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F73F85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________________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Варжинская</w:t>
            </w:r>
            <w:proofErr w:type="spellEnd"/>
          </w:p>
          <w:p w:rsidR="000720FE" w:rsidRDefault="000720FE" w:rsidP="00240BB6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« </w:t>
            </w:r>
            <w:r w:rsidR="00240BB6">
              <w:rPr>
                <w:sz w:val="28"/>
                <w:szCs w:val="28"/>
              </w:rPr>
              <w:t>14</w:t>
            </w:r>
            <w:r w:rsidRPr="00D976A8">
              <w:rPr>
                <w:sz w:val="28"/>
                <w:szCs w:val="28"/>
              </w:rPr>
              <w:t>»</w:t>
            </w:r>
            <w:r w:rsidR="00240BB6">
              <w:rPr>
                <w:sz w:val="28"/>
                <w:szCs w:val="28"/>
              </w:rPr>
              <w:t xml:space="preserve"> декабря </w:t>
            </w:r>
            <w:r w:rsidRPr="00D976A8">
              <w:rPr>
                <w:sz w:val="28"/>
                <w:szCs w:val="28"/>
              </w:rPr>
              <w:t>201</w:t>
            </w:r>
            <w:r w:rsidR="0099570D">
              <w:rPr>
                <w:sz w:val="28"/>
                <w:szCs w:val="28"/>
              </w:rPr>
              <w:t>6</w:t>
            </w:r>
            <w:r w:rsidRPr="00D976A8">
              <w:rPr>
                <w:sz w:val="28"/>
                <w:szCs w:val="28"/>
              </w:rPr>
              <w:t xml:space="preserve"> г</w:t>
            </w:r>
            <w:r w:rsidR="0099570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="00F7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F73F85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«14</w:t>
            </w:r>
            <w:r w:rsidR="000720FE" w:rsidRPr="00D976A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="000720FE" w:rsidRPr="00D976A8">
              <w:rPr>
                <w:sz w:val="28"/>
                <w:szCs w:val="28"/>
              </w:rPr>
              <w:t>201</w:t>
            </w:r>
            <w:r w:rsidR="0099570D">
              <w:rPr>
                <w:sz w:val="28"/>
                <w:szCs w:val="28"/>
              </w:rPr>
              <w:t xml:space="preserve">6 </w:t>
            </w:r>
            <w:r w:rsidR="000720FE" w:rsidRPr="00D976A8">
              <w:rPr>
                <w:sz w:val="28"/>
                <w:szCs w:val="28"/>
              </w:rPr>
              <w:t>г</w:t>
            </w:r>
            <w:r w:rsidR="0099570D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3B57CB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</w:t>
      </w: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Шарыповского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201</w:t>
      </w:r>
      <w:r w:rsidR="007770BE">
        <w:rPr>
          <w:rFonts w:ascii="Times New Roman" w:hAnsi="Times New Roman" w:cs="Times New Roman"/>
          <w:b/>
          <w:sz w:val="32"/>
          <w:szCs w:val="32"/>
        </w:rPr>
        <w:t>7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417"/>
        <w:gridCol w:w="1252"/>
        <w:gridCol w:w="1795"/>
        <w:gridCol w:w="2466"/>
        <w:gridCol w:w="3418"/>
      </w:tblGrid>
      <w:tr w:rsidR="00A13093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№ </w:t>
            </w:r>
            <w:proofErr w:type="gramStart"/>
            <w:r w:rsidRPr="00B56724">
              <w:rPr>
                <w:sz w:val="24"/>
                <w:szCs w:val="24"/>
              </w:rPr>
              <w:t>п</w:t>
            </w:r>
            <w:proofErr w:type="gramEnd"/>
            <w:r w:rsidRPr="00B56724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</w:t>
            </w:r>
            <w:r w:rsidR="000720FE" w:rsidRPr="00B56724">
              <w:rPr>
                <w:sz w:val="24"/>
                <w:szCs w:val="24"/>
              </w:rPr>
              <w:t>ериод</w:t>
            </w:r>
            <w:r w:rsidRPr="00B56724">
              <w:rPr>
                <w:sz w:val="24"/>
                <w:szCs w:val="24"/>
              </w:rPr>
              <w:t xml:space="preserve"> </w:t>
            </w:r>
            <w:r w:rsidR="004B21FA" w:rsidRPr="00B56724">
              <w:rPr>
                <w:sz w:val="24"/>
                <w:szCs w:val="24"/>
              </w:rPr>
              <w:t>проверки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E84E0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Срок исполнения</w:t>
            </w:r>
            <w:r w:rsidR="000E2990" w:rsidRPr="00B56724">
              <w:rPr>
                <w:sz w:val="24"/>
                <w:szCs w:val="24"/>
              </w:rPr>
              <w:t xml:space="preserve"> в 201</w:t>
            </w:r>
            <w:r w:rsidR="00E84E09" w:rsidRPr="00B56724">
              <w:rPr>
                <w:sz w:val="24"/>
                <w:szCs w:val="24"/>
              </w:rPr>
              <w:t>6</w:t>
            </w:r>
            <w:r w:rsidR="000E2990" w:rsidRPr="00B5672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0720FE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1.1.</w:t>
            </w:r>
            <w:r w:rsidR="00BE2DA7" w:rsidRPr="00B56724">
              <w:rPr>
                <w:b/>
                <w:i/>
                <w:sz w:val="24"/>
                <w:szCs w:val="24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F73F85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5" w:rsidRPr="00B56724" w:rsidRDefault="00F73F8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5" w:rsidRPr="0025586B" w:rsidRDefault="00F73F85" w:rsidP="00A8645E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финансово – хозяйственной деятельности МУП «Сельскохозяйственный рынок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5" w:rsidRPr="0025586B" w:rsidRDefault="00F73F85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5" w:rsidRPr="0025586B" w:rsidRDefault="00415F34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F73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5" w:rsidRDefault="00F73F85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F73F85" w:rsidRDefault="00F73F85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F73F85" w:rsidRPr="0025586B" w:rsidRDefault="00F73F85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5" w:rsidRPr="0025586B" w:rsidRDefault="00F73F85" w:rsidP="00F73F8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от 20.09.2012 № 31/289р «О внесении изменений и дополнений в Решение от 21.06.2012 № 28/272р «О создании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 (в ред. от 20.03.2014 46/536р, </w:t>
            </w:r>
            <w:r w:rsidRPr="00B56724">
              <w:rPr>
                <w:sz w:val="24"/>
                <w:szCs w:val="24"/>
              </w:rPr>
              <w:lastRenderedPageBreak/>
              <w:t>от 25.09.2014 № 51/573р (далее - Р</w:t>
            </w:r>
            <w:r>
              <w:rPr>
                <w:sz w:val="24"/>
                <w:szCs w:val="24"/>
              </w:rPr>
              <w:t xml:space="preserve">ешение от 20.09.2012 № 28/272р)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85" w:rsidRPr="00A14C18" w:rsidRDefault="00F73F85" w:rsidP="00A8645E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lastRenderedPageBreak/>
              <w:t xml:space="preserve">МУП </w:t>
            </w:r>
            <w:r w:rsidRPr="00A14C18">
              <w:rPr>
                <w:rFonts w:ascii="Times New Roman" w:hAnsi="Times New Roman" w:cs="Times New Roman"/>
              </w:rPr>
              <w:t>«Сельскохозяйственный рынок</w:t>
            </w:r>
            <w:r>
              <w:t xml:space="preserve"> </w:t>
            </w:r>
            <w:proofErr w:type="spellStart"/>
            <w:r w:rsidRPr="00A14C18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A14C18">
              <w:rPr>
                <w:rFonts w:ascii="Times New Roman" w:hAnsi="Times New Roman" w:cs="Times New Roman"/>
              </w:rPr>
              <w:t xml:space="preserve"> района»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3F85" w:rsidRPr="0047384E" w:rsidRDefault="00F73F85" w:rsidP="00A8645E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47384E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proofErr w:type="spellStart"/>
            <w:r w:rsidRPr="00A14C18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A14C18">
              <w:rPr>
                <w:rFonts w:ascii="Times New Roman" w:hAnsi="Times New Roman" w:cs="Times New Roman"/>
              </w:rPr>
              <w:t xml:space="preserve"> района</w:t>
            </w:r>
            <w:r w:rsidRPr="0047384E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F73F85" w:rsidRPr="0025586B" w:rsidRDefault="00F73F85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A14C18">
              <w:t xml:space="preserve">Финансово – экономическое управление администрации </w:t>
            </w:r>
            <w:proofErr w:type="spellStart"/>
            <w:r w:rsidRPr="00A14C18">
              <w:t>Шарыповского</w:t>
            </w:r>
            <w:proofErr w:type="spellEnd"/>
            <w:r w:rsidRPr="00A14C18">
              <w:t xml:space="preserve"> района</w:t>
            </w:r>
          </w:p>
        </w:tc>
      </w:tr>
      <w:tr w:rsidR="00004A31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1" w:rsidRPr="00B56724" w:rsidRDefault="00004A3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1" w:rsidRPr="00B56724" w:rsidRDefault="00EE2D69" w:rsidP="00B4568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условий, целей и порядка предоставления и использования субсидий выделенных СППК «Сельский» на компенсацию части затрат, связанных с закупом животноводческой продукции (молока, мяса свиней и КРС) у граждан, ведущих личное подсобное хозяйство в соответствии с Постановлением Красноярского края от 31.01.2014 № 25-п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1" w:rsidRPr="00B56724" w:rsidRDefault="00EE2D69" w:rsidP="00B4568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года – сентябрь 2016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1" w:rsidRPr="00B56724" w:rsidRDefault="00EE2D69" w:rsidP="00B4568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1" w:rsidRPr="00B56724" w:rsidRDefault="00EE2D69" w:rsidP="00B4568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1" w:rsidRPr="00B56724" w:rsidRDefault="00EE2D69" w:rsidP="00B4568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7D652A">
              <w:rPr>
                <w:sz w:val="24"/>
                <w:szCs w:val="24"/>
              </w:rPr>
              <w:t xml:space="preserve">письмо Следственного отдела по </w:t>
            </w:r>
            <w:proofErr w:type="spellStart"/>
            <w:r w:rsidRPr="007D652A">
              <w:rPr>
                <w:sz w:val="24"/>
                <w:szCs w:val="24"/>
              </w:rPr>
              <w:t>Шарыповскому</w:t>
            </w:r>
            <w:proofErr w:type="spellEnd"/>
            <w:r w:rsidRPr="007D652A">
              <w:rPr>
                <w:sz w:val="24"/>
                <w:szCs w:val="24"/>
              </w:rPr>
              <w:t xml:space="preserve"> району от 21.02.2017 № 27166073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1" w:rsidRPr="00B56724" w:rsidRDefault="00EE2D69" w:rsidP="00B4568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СППК «Сельский»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использования бюджетных средств выделенных на реализацию подпрограммы </w:t>
            </w:r>
            <w:r w:rsidRPr="00E90A47">
              <w:rPr>
                <w:sz w:val="24"/>
                <w:szCs w:val="24"/>
              </w:rPr>
              <w:t>«Организация и ведение бухгалтерского, бюджетного и налогового учетов и формирование отчетности централизованной бухгалтерией»</w:t>
            </w:r>
            <w:r>
              <w:rPr>
                <w:sz w:val="24"/>
                <w:szCs w:val="24"/>
              </w:rPr>
              <w:t xml:space="preserve"> муниципальной программы «Управление муниципальными финансами»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EE2D6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D822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</w:t>
            </w:r>
            <w:bookmarkStart w:id="0" w:name="_GoBack"/>
            <w:bookmarkEnd w:id="0"/>
            <w:r w:rsidRPr="00B56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администрация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  <w:highlight w:val="yellow"/>
              </w:rPr>
            </w:pPr>
            <w:r w:rsidRPr="00B56724">
              <w:rPr>
                <w:sz w:val="24"/>
                <w:szCs w:val="24"/>
              </w:rPr>
              <w:t xml:space="preserve">Проверка состояния учета и эффективности использования муниципального имущества и имущества казны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переданного в оперативное управление районным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5672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использования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в части средств, используемых на осуществление дорожной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и 1 полугодие 2017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lastRenderedPageBreak/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6666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t>6</w:t>
            </w:r>
            <w:r w:rsidRPr="00B5672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 выделенных на функционирование муниципального казенного учреждения «Управление образования»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«Управление образования»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EE2D69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9" w:rsidRPr="00B56724" w:rsidRDefault="00EE2D69" w:rsidP="00145131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</w:pPr>
            <w:r w:rsidRPr="00B56724">
              <w:rPr>
                <w:rFonts w:ascii="Times New Roman" w:hAnsi="Times New Roman"/>
                <w:b/>
              </w:rPr>
              <w:t>ЭКСПЕРТНО – АНАЛИТИЧЕСКАЯ ДЕЯТЕЛЬНОСТЬ</w:t>
            </w:r>
          </w:p>
        </w:tc>
      </w:tr>
      <w:tr w:rsidR="00EE2D69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9" w:rsidRPr="00B56724" w:rsidRDefault="00EE2D69" w:rsidP="005E25D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проектов Решений и нормативных правовых актов </w:t>
            </w:r>
          </w:p>
        </w:tc>
      </w:tr>
      <w:tr w:rsidR="00EE2D69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E25D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Решений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района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E25D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E25D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программ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изменений, в том числе по муниципальным программам: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В течение </w:t>
            </w:r>
            <w:r w:rsidRPr="00B56724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47384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И.В. Шмидт</w:t>
            </w:r>
          </w:p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образования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«Управление муниципальным имуществом и земельными ресурсами и развитие предпринимательства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спорта, туризма и молодежной политики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4415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«Обеспечение доступным жильем и коммунальным услугами жителей района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«Обеспечение транспортной доступности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47384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94697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программ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47384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94697A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9" w:rsidRPr="00B56724" w:rsidRDefault="00EE2D69" w:rsidP="0014513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4"/>
                <w:szCs w:val="24"/>
              </w:rPr>
            </w:pPr>
            <w:r w:rsidRPr="00B56724">
              <w:rPr>
                <w:rStyle w:val="111"/>
                <w:color w:val="000000"/>
                <w:sz w:val="24"/>
                <w:szCs w:val="24"/>
              </w:rPr>
              <w:lastRenderedPageBreak/>
              <w:t>Экспертиза проектов Решений о районном бюджете и бюджетов поселений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158A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внесении изменений в 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158A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Экспертиза проекта Решений сельских Советов депутатов «О внесении изменений в Решение сельского Совета депутатов «О бюджете поселения на 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361E0D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158A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158A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проектов Решений сельских  Совета депутатов «О </w:t>
            </w:r>
            <w:r>
              <w:rPr>
                <w:sz w:val="24"/>
                <w:szCs w:val="24"/>
              </w:rPr>
              <w:t>бюджете поселения на 2018 год и плановый период 2019-2020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361E0D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7D415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lastRenderedPageBreak/>
              <w:t>Внешняя проверка годовых отчетов об исполнении районного бюджета и бюджетов поселений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(9 ГРБС)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районный Совет депутатов;</w:t>
            </w:r>
          </w:p>
          <w:p w:rsidR="00EE2D69" w:rsidRPr="00B56724" w:rsidRDefault="00EE2D69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– счетный орган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культуры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района»;</w:t>
            </w:r>
          </w:p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56724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годового отчета об исполнении бюджета района и подготовка заключения (с учетом данных внешней проверке бюджетной отчетности главных распорядителей бюджетных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sz w:val="24"/>
                <w:szCs w:val="24"/>
              </w:rPr>
              <w:t xml:space="preserve"> районный Совет депутатов,</w:t>
            </w:r>
          </w:p>
          <w:p w:rsidR="00EE2D69" w:rsidRPr="00B56724" w:rsidRDefault="00EE2D69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района.</w:t>
            </w:r>
          </w:p>
          <w:p w:rsidR="00EE2D69" w:rsidRPr="00B56724" w:rsidRDefault="00EE2D69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56724"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годовых отчетов об исполнении бюджетов поселений и подготовка заключений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E2D69" w:rsidRPr="00B56724" w:rsidRDefault="00EE2D69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Решение от 20.09.2012 № 28/272р, соглашения  о передаче полномочий  по </w:t>
            </w:r>
            <w:r w:rsidRPr="00B56724">
              <w:rPr>
                <w:sz w:val="24"/>
                <w:szCs w:val="24"/>
              </w:rPr>
              <w:lastRenderedPageBreak/>
              <w:t>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Холмогорский сельсовет;</w:t>
            </w:r>
          </w:p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Березовский сельсовет;</w:t>
            </w:r>
          </w:p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Новоалтатский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Ивановский сельсовет;</w:t>
            </w:r>
          </w:p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Шушенский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Родниковский сельсовет;</w:t>
            </w:r>
          </w:p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Парнинский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</w:t>
            </w:r>
          </w:p>
        </w:tc>
      </w:tr>
      <w:tr w:rsidR="00EE2D69" w:rsidRPr="00B56724" w:rsidTr="009C3AE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C36DF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lastRenderedPageBreak/>
              <w:t>Подготовка аналитических материалов</w:t>
            </w:r>
          </w:p>
        </w:tc>
      </w:tr>
      <w:tr w:rsidR="00EE2D69" w:rsidRPr="00B56724" w:rsidTr="00A34C0D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C36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2.4.1.  Аналитические материалы по данным мониторингов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C36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2.4.1.1.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C547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 контрольного мероприятия «Проверка целевого и эффективного использования бюджетных средств  выделенных на функционирование Родниковского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C5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EE2D69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EE2D69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  <w:p w:rsidR="00EE2D69" w:rsidRPr="0025586B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25586B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28/272р, соглашение  о передаче полномочий  по осуществлению муниципального финансового контроля от 20.01.2015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71828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Родниковский</w:t>
            </w:r>
            <w:r w:rsidRPr="00B71828">
              <w:rPr>
                <w:sz w:val="24"/>
                <w:szCs w:val="24"/>
              </w:rPr>
              <w:t xml:space="preserve">  сельсовет;</w:t>
            </w:r>
          </w:p>
          <w:p w:rsidR="00EE2D69" w:rsidRPr="00B71828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71828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71828">
              <w:rPr>
                <w:sz w:val="24"/>
                <w:szCs w:val="24"/>
              </w:rPr>
              <w:t>Шарыповского</w:t>
            </w:r>
            <w:proofErr w:type="spellEnd"/>
            <w:r w:rsidRPr="00B71828">
              <w:rPr>
                <w:sz w:val="24"/>
                <w:szCs w:val="24"/>
              </w:rPr>
              <w:t xml:space="preserve"> района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C36DF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2.4.1.2.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C547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 контрольного мероприятия «</w:t>
            </w:r>
            <w:r w:rsidRPr="00600E8F">
              <w:rPr>
                <w:sz w:val="24"/>
                <w:szCs w:val="24"/>
              </w:rPr>
              <w:t>П</w:t>
            </w:r>
            <w:r w:rsidRPr="00600E8F">
              <w:rPr>
                <w:sz w:val="24"/>
                <w:szCs w:val="24"/>
                <w:lang w:eastAsia="ar-SA"/>
              </w:rPr>
              <w:t>роверка финансово – хозяйственной деятельности учреждения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00E8F">
              <w:rPr>
                <w:sz w:val="24"/>
                <w:szCs w:val="24"/>
              </w:rPr>
              <w:t>МБУК «Холмогорская</w:t>
            </w:r>
            <w:r>
              <w:rPr>
                <w:sz w:val="24"/>
                <w:szCs w:val="24"/>
              </w:rPr>
              <w:t xml:space="preserve"> ЦКС»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C5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EE2D69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EE2D69" w:rsidRPr="0025586B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00E8F">
              <w:rPr>
                <w:sz w:val="24"/>
                <w:szCs w:val="24"/>
              </w:rPr>
              <w:t>МБУК «Холмогорская</w:t>
            </w:r>
            <w:r>
              <w:rPr>
                <w:sz w:val="24"/>
                <w:szCs w:val="24"/>
              </w:rPr>
              <w:t xml:space="preserve"> ЦКС»,</w:t>
            </w:r>
          </w:p>
          <w:p w:rsidR="00EE2D69" w:rsidRDefault="00EE2D69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Холмогорский сельсовет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1C36DF" w:rsidRDefault="00EE2D69" w:rsidP="00A8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107F40" w:rsidRDefault="00EE2D69" w:rsidP="00B008F9">
            <w:pPr>
              <w:pStyle w:val="a5"/>
              <w:tabs>
                <w:tab w:val="left" w:pos="34"/>
              </w:tabs>
            </w:pPr>
            <w:r w:rsidRPr="00107F40">
              <w:rPr>
                <w:rFonts w:ascii="Times New Roman" w:hAnsi="Times New Roman" w:cs="Times New Roman"/>
              </w:rPr>
              <w:t xml:space="preserve">Мониторинг результатов контрольного мероприятия </w:t>
            </w:r>
            <w:r w:rsidRPr="00107F40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проверки финансово-хозяйственной деятельности и эффективного, целевого использования бюджетных средств </w:t>
            </w: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МКУ </w:t>
            </w:r>
            <w:r w:rsidRPr="00107F40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«Управление культуры и муниципального архива» </w:t>
            </w:r>
            <w:proofErr w:type="spellStart"/>
            <w:r w:rsidRPr="00107F40">
              <w:rPr>
                <w:rFonts w:ascii="Times New Roman" w:eastAsia="Arial" w:hAnsi="Times New Roman" w:cs="Times New Roman"/>
                <w:color w:val="auto"/>
                <w:lang w:eastAsia="ar-SA"/>
              </w:rPr>
              <w:t>Шарыповского</w:t>
            </w:r>
            <w:proofErr w:type="spellEnd"/>
            <w:r w:rsidRPr="00107F40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A8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EE2D69" w:rsidRPr="0025586B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Pr="00107F40">
              <w:rPr>
                <w:rFonts w:eastAsia="Arial"/>
                <w:sz w:val="24"/>
                <w:szCs w:val="24"/>
                <w:lang w:eastAsia="ar-SA"/>
              </w:rPr>
              <w:t xml:space="preserve">«Управление культуры и муниципального архива» </w:t>
            </w:r>
            <w:proofErr w:type="spellStart"/>
            <w:r w:rsidRPr="00107F40">
              <w:rPr>
                <w:rFonts w:eastAsia="Arial"/>
                <w:sz w:val="24"/>
                <w:szCs w:val="24"/>
                <w:lang w:eastAsia="ar-SA"/>
              </w:rPr>
              <w:t>Шарыповского</w:t>
            </w:r>
            <w:proofErr w:type="spellEnd"/>
            <w:r w:rsidRPr="00107F40">
              <w:rPr>
                <w:rFonts w:eastAsia="Arial"/>
                <w:sz w:val="24"/>
                <w:szCs w:val="24"/>
                <w:lang w:eastAsia="ar-SA"/>
              </w:rPr>
              <w:t xml:space="preserve"> района</w:t>
            </w:r>
          </w:p>
          <w:p w:rsidR="00EE2D69" w:rsidRPr="00B71828" w:rsidRDefault="00EE2D69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A8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107F40" w:rsidRDefault="00EE2D69" w:rsidP="00B008F9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 w:rsidRPr="00107F40">
              <w:rPr>
                <w:rFonts w:ascii="Times New Roman" w:hAnsi="Times New Roman" w:cs="Times New Roman"/>
              </w:rPr>
              <w:t xml:space="preserve">Мониторинг результатов контрольного мероприятия </w:t>
            </w:r>
            <w:r w:rsidRPr="00107F40">
              <w:rPr>
                <w:rFonts w:ascii="Times New Roman" w:eastAsia="Arial" w:hAnsi="Times New Roman" w:cs="Times New Roman"/>
                <w:color w:val="auto"/>
                <w:lang w:eastAsia="ar-SA"/>
              </w:rPr>
              <w:t>проверки</w:t>
            </w:r>
            <w:r w:rsidRPr="00AA4A25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</w:t>
            </w:r>
            <w:r w:rsidRPr="00D80E88">
              <w:rPr>
                <w:rFonts w:ascii="Times New Roman" w:hAnsi="Times New Roman"/>
              </w:rPr>
              <w:t xml:space="preserve">финансово – хозяйственной деятельности муниципального бюджетного учреждения культуры «Центральная клубная система  </w:t>
            </w:r>
            <w:r w:rsidRPr="00D80E88">
              <w:rPr>
                <w:rFonts w:ascii="Times New Roman" w:hAnsi="Times New Roman"/>
              </w:rPr>
              <w:lastRenderedPageBreak/>
              <w:t>Березовского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A8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BB4CE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EE2D69" w:rsidRDefault="00EE2D69" w:rsidP="00BB4CE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EE2D69" w:rsidRPr="0025586B" w:rsidRDefault="00EE2D69" w:rsidP="00BB4CE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BB4CE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Default="00EE2D69" w:rsidP="00BB4CE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BB4CE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00E8F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Березовская ЦКС»,</w:t>
            </w:r>
          </w:p>
          <w:p w:rsidR="00EE2D69" w:rsidRDefault="00EE2D69" w:rsidP="00BB4CE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Березовский сельсовет</w:t>
            </w:r>
          </w:p>
        </w:tc>
      </w:tr>
      <w:tr w:rsidR="00EE2D69" w:rsidRPr="00B56724" w:rsidTr="00553F2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7E1C09" w:rsidRDefault="00EE2D69" w:rsidP="007E1C09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Аудит в сфере закупок</w:t>
            </w:r>
            <w:r>
              <w:rPr>
                <w:sz w:val="24"/>
                <w:szCs w:val="24"/>
              </w:rPr>
              <w:t xml:space="preserve"> </w:t>
            </w:r>
            <w:r w:rsidRPr="009B2CB2">
              <w:rPr>
                <w:b/>
                <w:sz w:val="24"/>
                <w:szCs w:val="24"/>
              </w:rPr>
              <w:t>товаров, работ и услуг для государственных и муниципальных нужд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F7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A8645E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нужд, закупку товаров, работ и услуг МКУ «Центр бухгалтерского учета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07F4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A8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EE2D69" w:rsidRDefault="00EE2D69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EE2D69" w:rsidRDefault="00EE2D69" w:rsidP="00F73F8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Default="00EE2D69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600E8F" w:rsidRDefault="00EE2D69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F7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A8645E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нужд, закупку товаров, работ и услуг МКУ «Управление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07F4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A8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  <w:p w:rsidR="00EE2D69" w:rsidRPr="00600E8F" w:rsidRDefault="00EE2D69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F7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07F40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нужд, закупку товаров, работ и услуг МБОУ </w:t>
            </w:r>
            <w:proofErr w:type="gramStart"/>
            <w:r>
              <w:rPr>
                <w:sz w:val="24"/>
                <w:szCs w:val="24"/>
              </w:rPr>
              <w:t>Холмогорская</w:t>
            </w:r>
            <w:proofErr w:type="gram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B008F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B008F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Холмогорская СОШ,</w:t>
            </w:r>
          </w:p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района»,</w:t>
            </w:r>
          </w:p>
          <w:p w:rsidR="00EE2D69" w:rsidRPr="00B56724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F7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07F40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эффективности использования бюджетных средств, направляемых на закупку товаров, работ и услуг для государственных и муниципальных нужд, закупку товаров, работ и услуг  МБУК «</w:t>
            </w:r>
            <w:proofErr w:type="spellStart"/>
            <w:r>
              <w:rPr>
                <w:sz w:val="24"/>
                <w:szCs w:val="24"/>
              </w:rPr>
              <w:t>Родниковская</w:t>
            </w:r>
            <w:proofErr w:type="spellEnd"/>
            <w:r>
              <w:rPr>
                <w:sz w:val="24"/>
                <w:szCs w:val="24"/>
              </w:rPr>
              <w:t xml:space="preserve"> ЦКС»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07F4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353B23" w:rsidRDefault="00EE2D69" w:rsidP="005D60DA">
            <w:pPr>
              <w:jc w:val="center"/>
              <w:rPr>
                <w:rFonts w:ascii="Times New Roman" w:hAnsi="Times New Roman" w:cs="Times New Roman"/>
              </w:rPr>
            </w:pPr>
            <w:r w:rsidRPr="00353B2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B008F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B008F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Родниковская</w:t>
            </w:r>
            <w:proofErr w:type="spellEnd"/>
            <w:r>
              <w:rPr>
                <w:sz w:val="24"/>
                <w:szCs w:val="24"/>
              </w:rPr>
              <w:t xml:space="preserve"> ЦКС»,</w:t>
            </w:r>
          </w:p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района»,</w:t>
            </w:r>
          </w:p>
          <w:p w:rsidR="00EE2D69" w:rsidRPr="00B56724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F7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07F40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нужд, закупку товаров, работ и услуг  </w:t>
            </w:r>
            <w:r>
              <w:rPr>
                <w:sz w:val="24"/>
                <w:szCs w:val="24"/>
              </w:rPr>
              <w:t>Родниковского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07F4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353B23" w:rsidRDefault="00EE2D69" w:rsidP="005D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E2D69" w:rsidRPr="00B56724" w:rsidRDefault="00EE2D69" w:rsidP="0014462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Default="00EE2D69" w:rsidP="005D60D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Родниковский сельсовет</w:t>
            </w:r>
          </w:p>
        </w:tc>
      </w:tr>
      <w:tr w:rsidR="00EE2D69" w:rsidRPr="00B56724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9" w:rsidRPr="00B56724" w:rsidRDefault="00EE2D69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Подготовка отчета о работе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 за 20</w:t>
            </w:r>
            <w:r>
              <w:rPr>
                <w:sz w:val="24"/>
                <w:szCs w:val="24"/>
              </w:rPr>
              <w:t>16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Январь,</w:t>
            </w:r>
          </w:p>
          <w:p w:rsidR="00EE2D69" w:rsidRPr="00B56724" w:rsidRDefault="00EE2D69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9" w:rsidRPr="00B56724" w:rsidRDefault="00EE2D69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бюджете района на 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на официальном сайте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rPr>
          <w:trHeight w:val="3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Отчетная деятельность</w:t>
            </w:r>
            <w:proofErr w:type="gramStart"/>
            <w:r w:rsidRPr="00B567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b/>
                <w:sz w:val="24"/>
                <w:szCs w:val="24"/>
              </w:rPr>
              <w:t>К</w:t>
            </w:r>
            <w:proofErr w:type="gramEnd"/>
            <w:r w:rsidRPr="00B56724">
              <w:rPr>
                <w:b/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b/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b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Информация по исполнению расходов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Отчет о расходах и численности работников органов местного самоуправления, избирательных комиссий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Сведения о фактическом соблюдении нормативов формирования расходов на оплату труда выборных должностных лиц, замещающие иные муниципальные должности 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Ежеквартально до 10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Отчет об исполнении консолидированного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Годовой отчет о финансовой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E2D69" w:rsidRPr="00B56724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5.7.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Отчет о расходовании целевых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53B23">
            <w:pPr>
              <w:jc w:val="center"/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567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Ежемесячно до 5 </w:t>
            </w:r>
            <w:r w:rsidRPr="00B56724">
              <w:rPr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9" w:rsidRPr="00B56724" w:rsidRDefault="00EE2D6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960E14" w:rsidRDefault="00960E14"/>
    <w:sectPr w:rsidR="00960E14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04A31"/>
    <w:rsid w:val="00050A3A"/>
    <w:rsid w:val="000720FE"/>
    <w:rsid w:val="00077697"/>
    <w:rsid w:val="000914F9"/>
    <w:rsid w:val="000C671F"/>
    <w:rsid w:val="000D6B36"/>
    <w:rsid w:val="000E2990"/>
    <w:rsid w:val="000F1676"/>
    <w:rsid w:val="00107F40"/>
    <w:rsid w:val="00136FA2"/>
    <w:rsid w:val="00145131"/>
    <w:rsid w:val="00156588"/>
    <w:rsid w:val="001C36DF"/>
    <w:rsid w:val="001D5370"/>
    <w:rsid w:val="00233C27"/>
    <w:rsid w:val="00240BB6"/>
    <w:rsid w:val="00241810"/>
    <w:rsid w:val="0025291C"/>
    <w:rsid w:val="0025586B"/>
    <w:rsid w:val="002907BD"/>
    <w:rsid w:val="002D7487"/>
    <w:rsid w:val="00327450"/>
    <w:rsid w:val="00335226"/>
    <w:rsid w:val="00353B23"/>
    <w:rsid w:val="00361E0D"/>
    <w:rsid w:val="003645FE"/>
    <w:rsid w:val="003651D9"/>
    <w:rsid w:val="003816EC"/>
    <w:rsid w:val="003945F0"/>
    <w:rsid w:val="003A1B63"/>
    <w:rsid w:val="003B57CB"/>
    <w:rsid w:val="003E38DD"/>
    <w:rsid w:val="00415F34"/>
    <w:rsid w:val="00462693"/>
    <w:rsid w:val="0047384E"/>
    <w:rsid w:val="004868A8"/>
    <w:rsid w:val="004B21FA"/>
    <w:rsid w:val="004C7111"/>
    <w:rsid w:val="005158A5"/>
    <w:rsid w:val="00521EEC"/>
    <w:rsid w:val="005267E6"/>
    <w:rsid w:val="00557238"/>
    <w:rsid w:val="005E25D5"/>
    <w:rsid w:val="00666639"/>
    <w:rsid w:val="006B0A84"/>
    <w:rsid w:val="006F080B"/>
    <w:rsid w:val="006F4AF5"/>
    <w:rsid w:val="00727ED6"/>
    <w:rsid w:val="00737693"/>
    <w:rsid w:val="00773F8F"/>
    <w:rsid w:val="007770BE"/>
    <w:rsid w:val="007830A4"/>
    <w:rsid w:val="007875C5"/>
    <w:rsid w:val="007C6399"/>
    <w:rsid w:val="007D4158"/>
    <w:rsid w:val="007E1C09"/>
    <w:rsid w:val="007F0024"/>
    <w:rsid w:val="00836891"/>
    <w:rsid w:val="00860091"/>
    <w:rsid w:val="008B669E"/>
    <w:rsid w:val="008B6921"/>
    <w:rsid w:val="00917F0F"/>
    <w:rsid w:val="00923A88"/>
    <w:rsid w:val="009248FF"/>
    <w:rsid w:val="0094697A"/>
    <w:rsid w:val="00960E14"/>
    <w:rsid w:val="00963B26"/>
    <w:rsid w:val="00986576"/>
    <w:rsid w:val="0099570D"/>
    <w:rsid w:val="009B2CB2"/>
    <w:rsid w:val="009B5139"/>
    <w:rsid w:val="00A11EE6"/>
    <w:rsid w:val="00A13093"/>
    <w:rsid w:val="00A14C18"/>
    <w:rsid w:val="00A36D5C"/>
    <w:rsid w:val="00AC16DF"/>
    <w:rsid w:val="00AE4F82"/>
    <w:rsid w:val="00B008F9"/>
    <w:rsid w:val="00B51312"/>
    <w:rsid w:val="00B56724"/>
    <w:rsid w:val="00B71828"/>
    <w:rsid w:val="00B84C5D"/>
    <w:rsid w:val="00B87CF6"/>
    <w:rsid w:val="00B95C42"/>
    <w:rsid w:val="00BC15E9"/>
    <w:rsid w:val="00BE2DA7"/>
    <w:rsid w:val="00C718BF"/>
    <w:rsid w:val="00CF1E4A"/>
    <w:rsid w:val="00CF2A18"/>
    <w:rsid w:val="00D06742"/>
    <w:rsid w:val="00D13A4A"/>
    <w:rsid w:val="00D4415D"/>
    <w:rsid w:val="00D64E56"/>
    <w:rsid w:val="00D64FF8"/>
    <w:rsid w:val="00D67F0E"/>
    <w:rsid w:val="00D80E88"/>
    <w:rsid w:val="00D822DF"/>
    <w:rsid w:val="00D932A5"/>
    <w:rsid w:val="00D976A8"/>
    <w:rsid w:val="00DC46E6"/>
    <w:rsid w:val="00E11D67"/>
    <w:rsid w:val="00E651A4"/>
    <w:rsid w:val="00E84E09"/>
    <w:rsid w:val="00E90A47"/>
    <w:rsid w:val="00E945DE"/>
    <w:rsid w:val="00E977F7"/>
    <w:rsid w:val="00EE2D69"/>
    <w:rsid w:val="00F13670"/>
    <w:rsid w:val="00F73F85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BCB8-38C6-4EFE-B91C-AD535228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23</cp:revision>
  <cp:lastPrinted>2017-01-26T03:14:00Z</cp:lastPrinted>
  <dcterms:created xsi:type="dcterms:W3CDTF">2015-12-08T04:57:00Z</dcterms:created>
  <dcterms:modified xsi:type="dcterms:W3CDTF">2017-05-25T09:48:00Z</dcterms:modified>
</cp:coreProperties>
</file>