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D855DD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 w:rsidRPr="00307C4D">
        <w:rPr>
          <w:rFonts w:ascii="Times New Roman" w:hAnsi="Times New Roman"/>
          <w:sz w:val="24"/>
          <w:szCs w:val="24"/>
        </w:rPr>
        <w:t>4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307C4D" w:rsidRPr="00307C4D">
        <w:rPr>
          <w:rFonts w:ascii="Times New Roman" w:hAnsi="Times New Roman"/>
          <w:sz w:val="24"/>
          <w:szCs w:val="24"/>
        </w:rPr>
        <w:t>8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D855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2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="00307C4D" w:rsidRPr="00307C4D">
        <w:rPr>
          <w:rFonts w:ascii="Times New Roman" w:hAnsi="Times New Roman"/>
          <w:sz w:val="24"/>
          <w:szCs w:val="24"/>
        </w:rPr>
        <w:t>ма</w:t>
      </w:r>
      <w:r w:rsidR="00C7274D" w:rsidRPr="00307C4D">
        <w:rPr>
          <w:rFonts w:ascii="Times New Roman" w:hAnsi="Times New Roman"/>
          <w:sz w:val="24"/>
          <w:szCs w:val="24"/>
        </w:rPr>
        <w:t>я</w:t>
      </w:r>
      <w:r w:rsidR="005628EA" w:rsidRPr="00307C4D">
        <w:rPr>
          <w:rFonts w:ascii="Times New Roman" w:hAnsi="Times New Roman"/>
          <w:sz w:val="24"/>
          <w:szCs w:val="24"/>
        </w:rPr>
        <w:t xml:space="preserve">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  <w:t xml:space="preserve">№ </w:t>
      </w:r>
      <w:r w:rsidR="00307C4D" w:rsidRPr="00307C4D">
        <w:rPr>
          <w:rFonts w:ascii="Times New Roman" w:hAnsi="Times New Roman"/>
          <w:sz w:val="24"/>
          <w:szCs w:val="24"/>
        </w:rPr>
        <w:t>70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307C4D">
        <w:rPr>
          <w:rFonts w:ascii="Times New Roman" w:hAnsi="Times New Roman"/>
          <w:sz w:val="24"/>
          <w:szCs w:val="24"/>
        </w:rPr>
        <w:t>, от 25.09.2014 № 51/573р</w:t>
      </w:r>
      <w:r w:rsidR="0067020F" w:rsidRPr="00307C4D">
        <w:rPr>
          <w:rFonts w:ascii="Times New Roman" w:hAnsi="Times New Roman"/>
          <w:sz w:val="24"/>
          <w:szCs w:val="24"/>
        </w:rPr>
        <w:t>, от 26.02.2015 № 56/671р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>
        <w:rPr>
          <w:rFonts w:ascii="Times New Roman" w:hAnsi="Times New Roman"/>
          <w:sz w:val="24"/>
          <w:szCs w:val="24"/>
        </w:rPr>
        <w:t>4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307C4D">
        <w:rPr>
          <w:rFonts w:ascii="Times New Roman" w:hAnsi="Times New Roman"/>
          <w:sz w:val="24"/>
          <w:szCs w:val="24"/>
        </w:rPr>
        <w:t>24 мая</w:t>
      </w:r>
      <w:r w:rsidRPr="00307C4D">
        <w:rPr>
          <w:rFonts w:ascii="Times New Roman" w:hAnsi="Times New Roman"/>
          <w:sz w:val="24"/>
          <w:szCs w:val="24"/>
        </w:rPr>
        <w:t xml:space="preserve">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7C4D">
        <w:rPr>
          <w:rFonts w:ascii="Times New Roman" w:hAnsi="Times New Roman"/>
          <w:sz w:val="24"/>
          <w:szCs w:val="24"/>
        </w:rPr>
        <w:t>28-29 мая</w:t>
      </w:r>
      <w:r w:rsidRPr="00307C4D">
        <w:rPr>
          <w:rFonts w:ascii="Times New Roman" w:hAnsi="Times New Roman"/>
          <w:sz w:val="24"/>
          <w:szCs w:val="24"/>
        </w:rPr>
        <w:t xml:space="preserve"> 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307C4D">
        <w:rPr>
          <w:rFonts w:ascii="Times New Roman" w:hAnsi="Times New Roman"/>
          <w:sz w:val="24"/>
          <w:szCs w:val="24"/>
        </w:rPr>
        <w:t>4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307C4D">
        <w:rPr>
          <w:rFonts w:ascii="Times New Roman" w:hAnsi="Times New Roman"/>
          <w:sz w:val="24"/>
          <w:szCs w:val="24"/>
        </w:rPr>
        <w:t>41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C2CA9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3C2C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3C2CA9">
              <w:rPr>
                <w:rFonts w:ascii="Times New Roman" w:hAnsi="Times New Roman"/>
                <w:sz w:val="20"/>
                <w:szCs w:val="20"/>
              </w:rPr>
              <w:t>9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7274D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C7274D" w:rsidP="001479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</w:t>
            </w:r>
            <w:r w:rsidR="001479F8">
              <w:rPr>
                <w:rFonts w:ascii="Times New Roman" w:hAnsi="Times New Roman"/>
                <w:sz w:val="20"/>
                <w:szCs w:val="20"/>
              </w:rPr>
              <w:t>0 170 310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1479F8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12 615 524,00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1479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1479F8">
              <w:rPr>
                <w:rFonts w:ascii="Times New Roman" w:hAnsi="Times New Roman"/>
                <w:sz w:val="20"/>
                <w:szCs w:val="20"/>
              </w:rPr>
              <w:t>2 445 214,00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1479F8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124,04</w:t>
            </w:r>
          </w:p>
        </w:tc>
      </w:tr>
      <w:tr w:rsidR="001479F8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0 170 310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12 615 524,00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+ 2 445 214,00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124,04</w:t>
            </w:r>
          </w:p>
        </w:tc>
      </w:tr>
      <w:tr w:rsidR="001479F8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479F8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1479F8">
        <w:rPr>
          <w:rFonts w:ascii="Times New Roman" w:hAnsi="Times New Roman"/>
          <w:sz w:val="24"/>
          <w:szCs w:val="24"/>
        </w:rPr>
        <w:t>2 445 214</w:t>
      </w:r>
      <w:r w:rsidR="00C7274D" w:rsidRPr="00307C4D">
        <w:rPr>
          <w:rFonts w:ascii="Times New Roman" w:hAnsi="Times New Roman"/>
          <w:sz w:val="24"/>
          <w:szCs w:val="24"/>
        </w:rPr>
        <w:t>,00 руб. (2</w:t>
      </w:r>
      <w:r w:rsidR="001479F8">
        <w:rPr>
          <w:rFonts w:ascii="Times New Roman" w:hAnsi="Times New Roman"/>
          <w:sz w:val="24"/>
          <w:szCs w:val="24"/>
        </w:rPr>
        <w:t>4</w:t>
      </w:r>
      <w:r w:rsidR="00C7274D" w:rsidRPr="00307C4D">
        <w:rPr>
          <w:rFonts w:ascii="Times New Roman" w:hAnsi="Times New Roman"/>
          <w:sz w:val="24"/>
          <w:szCs w:val="24"/>
        </w:rPr>
        <w:t>,0</w:t>
      </w:r>
      <w:r w:rsidR="001479F8">
        <w:rPr>
          <w:rFonts w:ascii="Times New Roman" w:hAnsi="Times New Roman"/>
          <w:sz w:val="24"/>
          <w:szCs w:val="24"/>
        </w:rPr>
        <w:t>4</w:t>
      </w:r>
      <w:r w:rsidR="00C7274D" w:rsidRPr="00307C4D">
        <w:rPr>
          <w:rFonts w:ascii="Times New Roman" w:hAnsi="Times New Roman"/>
          <w:sz w:val="24"/>
          <w:szCs w:val="24"/>
        </w:rPr>
        <w:t>%) за счет безвозмездных поступлений</w:t>
      </w:r>
      <w:r w:rsidR="00D1110F" w:rsidRPr="00307C4D">
        <w:rPr>
          <w:rFonts w:ascii="Times New Roman" w:hAnsi="Times New Roman"/>
          <w:sz w:val="24"/>
          <w:szCs w:val="24"/>
        </w:rPr>
        <w:t>.</w:t>
      </w:r>
    </w:p>
    <w:p w:rsidR="00D91439" w:rsidRPr="00307C4D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8D0067">
        <w:rPr>
          <w:rFonts w:ascii="Times New Roman" w:hAnsi="Times New Roman"/>
          <w:sz w:val="24"/>
          <w:szCs w:val="24"/>
        </w:rPr>
        <w:t>2 445 214</w:t>
      </w:r>
      <w:r w:rsidR="00D5145B" w:rsidRPr="00307C4D">
        <w:rPr>
          <w:rFonts w:ascii="Times New Roman" w:hAnsi="Times New Roman"/>
          <w:sz w:val="24"/>
          <w:szCs w:val="24"/>
        </w:rPr>
        <w:t>,00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C7274D" w:rsidRPr="00307C4D">
        <w:rPr>
          <w:rFonts w:ascii="Times New Roman" w:hAnsi="Times New Roman"/>
          <w:sz w:val="24"/>
          <w:szCs w:val="24"/>
        </w:rPr>
        <w:t>2</w:t>
      </w:r>
      <w:r w:rsidR="008D0067">
        <w:rPr>
          <w:rFonts w:ascii="Times New Roman" w:hAnsi="Times New Roman"/>
          <w:sz w:val="24"/>
          <w:szCs w:val="24"/>
        </w:rPr>
        <w:t>4</w:t>
      </w:r>
      <w:r w:rsidR="00C7274D" w:rsidRPr="00307C4D">
        <w:rPr>
          <w:rFonts w:ascii="Times New Roman" w:hAnsi="Times New Roman"/>
          <w:sz w:val="24"/>
          <w:szCs w:val="24"/>
        </w:rPr>
        <w:t>,0</w:t>
      </w:r>
      <w:r w:rsidR="008D0067">
        <w:rPr>
          <w:rFonts w:ascii="Times New Roman" w:hAnsi="Times New Roman"/>
          <w:sz w:val="24"/>
          <w:szCs w:val="24"/>
        </w:rPr>
        <w:t>4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8D0067">
        <w:rPr>
          <w:rFonts w:ascii="Times New Roman" w:hAnsi="Times New Roman"/>
          <w:b/>
          <w:i/>
          <w:sz w:val="24"/>
          <w:szCs w:val="24"/>
        </w:rPr>
        <w:t>9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9254E" w:rsidRPr="00307C4D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843"/>
        <w:gridCol w:w="770"/>
        <w:gridCol w:w="1552"/>
        <w:gridCol w:w="1523"/>
        <w:gridCol w:w="1324"/>
        <w:gridCol w:w="966"/>
      </w:tblGrid>
      <w:tr w:rsidR="005277DA" w:rsidRPr="00C7274D" w:rsidTr="005277DA">
        <w:trPr>
          <w:trHeight w:val="10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527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5277DA" w:rsidRPr="00C7274D" w:rsidTr="005277D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277DA" w:rsidRPr="00C7274D" w:rsidTr="00260FD5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8D006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5 862 343,00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6 987 196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B46DF7" w:rsidP="00B46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1 124 853,00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4D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119,19</w:t>
            </w:r>
          </w:p>
        </w:tc>
      </w:tr>
      <w:tr w:rsidR="005277DA" w:rsidRPr="00C7274D" w:rsidTr="00260FD5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8D006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4D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277DA" w:rsidRPr="00C7274D" w:rsidTr="00260FD5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C7274D" w:rsidRDefault="00C7274D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4D" w:rsidRPr="00C7274D" w:rsidRDefault="005277DA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274D"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8D006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5 064 448,00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6 189 301,00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1 124 853,00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4D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122,21</w:t>
            </w:r>
          </w:p>
        </w:tc>
      </w:tr>
      <w:tr w:rsidR="00260FD5" w:rsidRPr="00C7274D" w:rsidTr="00260FD5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D1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58 691,00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D1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58 691,00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309 100,00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111,26</w:t>
            </w:r>
          </w:p>
        </w:tc>
      </w:tr>
      <w:tr w:rsidR="00260FD5" w:rsidRPr="00C7274D" w:rsidTr="00260FD5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мобилизационная и вневойсковая 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309 100,00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111,26</w:t>
            </w:r>
          </w:p>
        </w:tc>
      </w:tr>
      <w:tr w:rsidR="00260FD5" w:rsidRPr="00C7274D" w:rsidTr="00260FD5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84 721,00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83 721,00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8472,10</w:t>
            </w:r>
          </w:p>
        </w:tc>
      </w:tr>
      <w:tr w:rsidR="00260FD5" w:rsidRPr="00C7274D" w:rsidTr="00260FD5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84 221,00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16844,20</w:t>
            </w:r>
          </w:p>
        </w:tc>
      </w:tr>
      <w:tr w:rsidR="00260FD5" w:rsidRPr="00C7274D" w:rsidTr="00260FD5">
        <w:trPr>
          <w:trHeight w:val="2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712 796,00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370 596,00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208,30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311 200,00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260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681 796,00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370 596,00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219,09</w:t>
            </w:r>
          </w:p>
        </w:tc>
      </w:tr>
      <w:tr w:rsidR="00260FD5" w:rsidRPr="00C7274D" w:rsidTr="008D006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954 287,00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1 841 511,00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887 224,00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192,97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887 224,00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887 224,00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8D0067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0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954 287,00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954 287,00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D10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D10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82 380,00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B46DF7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D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-55 980,00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B46DF7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6D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32,05</w:t>
            </w:r>
          </w:p>
        </w:tc>
      </w:tr>
      <w:tr w:rsidR="00260FD5" w:rsidRPr="00C7274D" w:rsidTr="00260FD5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0FD5" w:rsidRPr="00C7274D" w:rsidTr="008D006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260F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</w:t>
            </w:r>
            <w:r w:rsidRPr="00C7274D">
              <w:rPr>
                <w:rFonts w:ascii="Times New Roman" w:hAnsi="Times New Roman"/>
                <w:color w:val="000000"/>
                <w:sz w:val="20"/>
                <w:szCs w:val="20"/>
              </w:rPr>
              <w:t>льной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-55 980,00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60FD5" w:rsidRPr="00C7274D" w:rsidTr="00260FD5">
        <w:trPr>
          <w:trHeight w:val="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D5" w:rsidRPr="00C7274D" w:rsidRDefault="00260FD5" w:rsidP="008D0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  <w:r w:rsidRPr="00C727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12 615 524,00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D5" w:rsidRPr="00C7274D" w:rsidRDefault="00B46DF7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2 445 214,00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D5" w:rsidRPr="00C7274D" w:rsidRDefault="00260FD5" w:rsidP="00C7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124,04</w:t>
            </w:r>
          </w:p>
        </w:tc>
      </w:tr>
    </w:tbl>
    <w:p w:rsidR="00C7274D" w:rsidRPr="00E22E61" w:rsidRDefault="00C7274D" w:rsidP="00112933">
      <w:pPr>
        <w:pStyle w:val="a3"/>
        <w:ind w:left="7092" w:firstLine="696"/>
        <w:jc w:val="center"/>
        <w:rPr>
          <w:rFonts w:ascii="Times New Roman" w:hAnsi="Times New Roman"/>
          <w:sz w:val="26"/>
          <w:szCs w:val="26"/>
        </w:rPr>
      </w:pPr>
    </w:p>
    <w:p w:rsidR="00400C0B" w:rsidRPr="00307C4D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</w:t>
      </w:r>
      <w:r w:rsidR="00826E00" w:rsidRPr="00307C4D">
        <w:rPr>
          <w:rFonts w:ascii="Times New Roman" w:hAnsi="Times New Roman"/>
          <w:sz w:val="24"/>
          <w:szCs w:val="24"/>
        </w:rPr>
        <w:t>о подразделу 0104 «Ф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 w:rsidRPr="00307C4D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</w:t>
      </w:r>
      <w:r w:rsidR="002A77F5" w:rsidRPr="00307C4D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D10F97">
        <w:rPr>
          <w:rFonts w:ascii="Times New Roman" w:hAnsi="Times New Roman"/>
          <w:color w:val="000000"/>
          <w:sz w:val="24"/>
          <w:szCs w:val="24"/>
        </w:rPr>
        <w:t>1 124 853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,00 руб. (</w:t>
      </w:r>
      <w:r w:rsidR="00D10F97">
        <w:rPr>
          <w:rFonts w:ascii="Times New Roman" w:hAnsi="Times New Roman"/>
          <w:color w:val="000000"/>
          <w:sz w:val="24"/>
          <w:szCs w:val="24"/>
        </w:rPr>
        <w:t>22,21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400C0B" w:rsidRPr="00307C4D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- в сумме 8</w:t>
      </w:r>
      <w:r w:rsidR="00BA7545">
        <w:rPr>
          <w:rFonts w:ascii="Times New Roman" w:hAnsi="Times New Roman"/>
          <w:color w:val="000000"/>
          <w:sz w:val="24"/>
          <w:szCs w:val="24"/>
        </w:rPr>
        <w:t>00</w:t>
      </w:r>
      <w:r w:rsidRPr="00307C4D">
        <w:rPr>
          <w:rFonts w:ascii="Times New Roman" w:hAnsi="Times New Roman"/>
          <w:color w:val="000000"/>
          <w:sz w:val="24"/>
          <w:szCs w:val="24"/>
        </w:rPr>
        <w:t> </w:t>
      </w:r>
      <w:r w:rsidR="00BA7545">
        <w:rPr>
          <w:rFonts w:ascii="Times New Roman" w:hAnsi="Times New Roman"/>
          <w:color w:val="000000"/>
          <w:sz w:val="24"/>
          <w:szCs w:val="24"/>
        </w:rPr>
        <w:t>18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0,00 руб. на </w:t>
      </w:r>
      <w:r w:rsidR="00BA7545" w:rsidRPr="00BA7545">
        <w:rPr>
          <w:rFonts w:ascii="Times New Roman" w:hAnsi="Times New Roman"/>
          <w:sz w:val="24"/>
          <w:szCs w:val="24"/>
        </w:rPr>
        <w:t>текущий ремонт системы отопления в здании администрации Березовского сельсовета</w:t>
      </w:r>
      <w:r w:rsidRPr="00BA7545">
        <w:rPr>
          <w:rFonts w:ascii="Times New Roman" w:hAnsi="Times New Roman"/>
          <w:color w:val="000000"/>
          <w:sz w:val="24"/>
          <w:szCs w:val="24"/>
        </w:rPr>
        <w:t>;</w:t>
      </w:r>
    </w:p>
    <w:p w:rsidR="00400C0B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BA7545">
        <w:rPr>
          <w:rFonts w:ascii="Times New Roman" w:hAnsi="Times New Roman"/>
          <w:color w:val="000000"/>
          <w:sz w:val="24"/>
          <w:szCs w:val="24"/>
        </w:rPr>
        <w:t>272 680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региональне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 xml:space="preserve">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BA754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A7545" w:rsidRDefault="00BA754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51 993,00</w:t>
      </w:r>
      <w:r w:rsidRPr="00BA7545"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окон ПВХ</w:t>
      </w:r>
      <w:r w:rsidRPr="00BA7545">
        <w:rPr>
          <w:rFonts w:ascii="Times New Roman" w:hAnsi="Times New Roman"/>
          <w:sz w:val="24"/>
          <w:szCs w:val="24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в здании администрации Березовского сельсовета</w:t>
      </w:r>
      <w:r>
        <w:rPr>
          <w:rFonts w:ascii="Times New Roman" w:hAnsi="Times New Roman"/>
          <w:sz w:val="24"/>
          <w:szCs w:val="24"/>
        </w:rPr>
        <w:t>.</w:t>
      </w:r>
      <w:r w:rsidRPr="00BA75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7545" w:rsidRPr="00BA7545" w:rsidRDefault="00BA754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07C4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A7545">
        <w:rPr>
          <w:rFonts w:ascii="Times New Roman" w:hAnsi="Times New Roman"/>
          <w:color w:val="000000"/>
          <w:sz w:val="24"/>
          <w:szCs w:val="24"/>
        </w:rPr>
        <w:t>М</w:t>
      </w:r>
      <w:r w:rsidRPr="00BA7545">
        <w:rPr>
          <w:rFonts w:ascii="Times New Roman" w:hAnsi="Times New Roman"/>
          <w:color w:val="000000"/>
          <w:sz w:val="24"/>
          <w:szCs w:val="24"/>
        </w:rPr>
        <w:t>обилизационная и вневойсковая подготовка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800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 (11,26%)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BA7545"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BA7545">
        <w:rPr>
          <w:rFonts w:ascii="Times New Roman" w:hAnsi="Times New Roman"/>
          <w:sz w:val="24"/>
          <w:szCs w:val="24"/>
        </w:rPr>
        <w:t>.</w:t>
      </w:r>
    </w:p>
    <w:p w:rsidR="007F11A7" w:rsidRPr="00307C4D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0310 «Обеспечение пожарной безопасности» увеличение бюджетных ассигнований в сумме </w:t>
      </w:r>
      <w:r w:rsidR="00BA7545">
        <w:rPr>
          <w:rFonts w:ascii="Times New Roman" w:hAnsi="Times New Roman"/>
          <w:color w:val="000000"/>
          <w:sz w:val="24"/>
          <w:szCs w:val="24"/>
        </w:rPr>
        <w:t>83 721,00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(16844,20%) </w:t>
      </w:r>
      <w:r w:rsidRPr="00307C4D">
        <w:rPr>
          <w:rFonts w:ascii="Times New Roman" w:hAnsi="Times New Roman"/>
          <w:color w:val="000000"/>
          <w:sz w:val="24"/>
          <w:szCs w:val="24"/>
        </w:rPr>
        <w:t>на обеспечение первичных мер пожарной безопасности.</w:t>
      </w:r>
    </w:p>
    <w:p w:rsidR="004545F4" w:rsidRPr="00307C4D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A400F7">
        <w:rPr>
          <w:rFonts w:ascii="Times New Roman" w:hAnsi="Times New Roman"/>
          <w:color w:val="000000"/>
          <w:sz w:val="24"/>
          <w:szCs w:val="24"/>
        </w:rPr>
        <w:t>370 596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(1</w:t>
      </w:r>
      <w:r w:rsidR="00A400F7">
        <w:rPr>
          <w:rFonts w:ascii="Times New Roman" w:hAnsi="Times New Roman"/>
          <w:color w:val="000000"/>
          <w:sz w:val="24"/>
          <w:szCs w:val="24"/>
        </w:rPr>
        <w:t>19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A400F7">
        <w:rPr>
          <w:rFonts w:ascii="Times New Roman" w:hAnsi="Times New Roman"/>
          <w:color w:val="000000"/>
          <w:sz w:val="24"/>
          <w:szCs w:val="24"/>
        </w:rPr>
        <w:t>09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400F7" w:rsidRPr="00A400F7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</w:t>
      </w:r>
      <w:r w:rsidR="004545F4" w:rsidRPr="00A400F7">
        <w:rPr>
          <w:rFonts w:ascii="Times New Roman" w:hAnsi="Times New Roman"/>
          <w:color w:val="000000"/>
          <w:sz w:val="24"/>
          <w:szCs w:val="24"/>
        </w:rPr>
        <w:t>за с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чет средств дорожного фонда Красноярского края.</w:t>
      </w:r>
    </w:p>
    <w:p w:rsidR="004545F4" w:rsidRPr="00307C4D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A400F7">
        <w:rPr>
          <w:rFonts w:ascii="Times New Roman" w:hAnsi="Times New Roman"/>
          <w:color w:val="000000"/>
          <w:sz w:val="24"/>
          <w:szCs w:val="24"/>
        </w:rPr>
        <w:t>887 224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(10</w:t>
      </w:r>
      <w:r w:rsidR="00A400F7">
        <w:rPr>
          <w:rFonts w:ascii="Times New Roman" w:hAnsi="Times New Roman"/>
          <w:color w:val="000000"/>
          <w:sz w:val="24"/>
          <w:szCs w:val="24"/>
        </w:rPr>
        <w:t>0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A400F7">
        <w:rPr>
          <w:rFonts w:ascii="Times New Roman" w:hAnsi="Times New Roman"/>
          <w:color w:val="000000"/>
          <w:sz w:val="24"/>
          <w:szCs w:val="24"/>
        </w:rPr>
        <w:t>00</w:t>
      </w:r>
      <w:r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4545F4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5C0EB7">
        <w:rPr>
          <w:rFonts w:ascii="Times New Roman" w:hAnsi="Times New Roman"/>
          <w:color w:val="000000"/>
          <w:sz w:val="24"/>
          <w:szCs w:val="24"/>
        </w:rPr>
        <w:t>235 586,00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 ремонт сетей теплоснабжения </w:t>
      </w:r>
      <w:r w:rsidR="005C0EB7" w:rsidRPr="005C0EB7">
        <w:rPr>
          <w:rFonts w:ascii="Times New Roman" w:hAnsi="Times New Roman"/>
          <w:sz w:val="24"/>
          <w:szCs w:val="24"/>
        </w:rPr>
        <w:t xml:space="preserve">от ТК-35 до жилого дома №1 по ул. Рабочая </w:t>
      </w:r>
      <w:r w:rsidRPr="005C0EB7">
        <w:rPr>
          <w:rFonts w:ascii="Times New Roman" w:hAnsi="Times New Roman"/>
          <w:color w:val="000000"/>
          <w:sz w:val="24"/>
          <w:szCs w:val="24"/>
        </w:rPr>
        <w:t>в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07C4D">
        <w:rPr>
          <w:rFonts w:ascii="Times New Roman" w:hAnsi="Times New Roman"/>
          <w:color w:val="000000"/>
          <w:sz w:val="24"/>
          <w:szCs w:val="24"/>
        </w:rPr>
        <w:t>ерезовское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384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 ремонт сетей </w:t>
      </w:r>
      <w:r w:rsidRPr="005C0EB7">
        <w:rPr>
          <w:rFonts w:ascii="Times New Roman" w:hAnsi="Times New Roman"/>
          <w:sz w:val="24"/>
          <w:szCs w:val="24"/>
        </w:rPr>
        <w:t>водоснабжения по ул. Трактовая,</w:t>
      </w:r>
      <w:r w:rsidRPr="00381BC5">
        <w:rPr>
          <w:rFonts w:ascii="Times New Roman" w:hAnsi="Times New Roman"/>
          <w:sz w:val="28"/>
          <w:szCs w:val="28"/>
        </w:rPr>
        <w:t xml:space="preserve"> </w:t>
      </w:r>
      <w:r w:rsidRPr="005C0EB7">
        <w:rPr>
          <w:rFonts w:ascii="Times New Roman" w:hAnsi="Times New Roman"/>
          <w:sz w:val="24"/>
          <w:szCs w:val="24"/>
        </w:rPr>
        <w:t xml:space="preserve">ул. Рабочая </w:t>
      </w:r>
      <w:r w:rsidRPr="005C0EB7">
        <w:rPr>
          <w:rFonts w:ascii="Times New Roman" w:hAnsi="Times New Roman"/>
          <w:color w:val="000000"/>
          <w:sz w:val="24"/>
          <w:szCs w:val="24"/>
        </w:rPr>
        <w:t>в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07C4D">
        <w:rPr>
          <w:rFonts w:ascii="Times New Roman" w:hAnsi="Times New Roman"/>
          <w:color w:val="000000"/>
          <w:sz w:val="24"/>
          <w:szCs w:val="24"/>
        </w:rPr>
        <w:t>ерезовское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Pr="005C0EB7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41 745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 ремонт сетей теплоснабжения</w:t>
      </w:r>
      <w:r w:rsidRPr="005C0EB7">
        <w:rPr>
          <w:rFonts w:ascii="Times New Roman" w:hAnsi="Times New Roman"/>
          <w:sz w:val="28"/>
          <w:szCs w:val="28"/>
        </w:rPr>
        <w:t xml:space="preserve"> </w:t>
      </w:r>
      <w:r w:rsidRPr="005C0EB7">
        <w:rPr>
          <w:rFonts w:ascii="Times New Roman" w:hAnsi="Times New Roman"/>
          <w:sz w:val="24"/>
          <w:szCs w:val="24"/>
        </w:rPr>
        <w:t xml:space="preserve">по ул. </w:t>
      </w:r>
      <w:proofErr w:type="gramStart"/>
      <w:r w:rsidRPr="005C0EB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C0EB7">
        <w:rPr>
          <w:rFonts w:ascii="Times New Roman" w:hAnsi="Times New Roman"/>
          <w:sz w:val="24"/>
          <w:szCs w:val="24"/>
        </w:rPr>
        <w:t xml:space="preserve"> в с. Березовское</w:t>
      </w:r>
      <w:r>
        <w:rPr>
          <w:rFonts w:ascii="Times New Roman" w:hAnsi="Times New Roman"/>
          <w:sz w:val="24"/>
          <w:szCs w:val="24"/>
        </w:rPr>
        <w:t>;</w:t>
      </w:r>
    </w:p>
    <w:p w:rsidR="004545F4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5C0EB7">
        <w:rPr>
          <w:rFonts w:ascii="Times New Roman" w:hAnsi="Times New Roman"/>
          <w:color w:val="000000"/>
          <w:sz w:val="24"/>
          <w:szCs w:val="24"/>
        </w:rPr>
        <w:t>30 808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на</w:t>
      </w:r>
      <w:r w:rsidR="005C0EB7" w:rsidRPr="005C0EB7">
        <w:rPr>
          <w:rFonts w:ascii="Times New Roman" w:hAnsi="Times New Roman"/>
          <w:sz w:val="28"/>
          <w:szCs w:val="28"/>
        </w:rPr>
        <w:t xml:space="preserve"> </w:t>
      </w:r>
      <w:r w:rsidR="005C0EB7" w:rsidRPr="005C0EB7">
        <w:rPr>
          <w:rFonts w:ascii="Times New Roman" w:hAnsi="Times New Roman"/>
          <w:sz w:val="24"/>
          <w:szCs w:val="24"/>
        </w:rPr>
        <w:t xml:space="preserve">электромонтажные работы в котельной по ул. </w:t>
      </w:r>
      <w:proofErr w:type="gramStart"/>
      <w:r w:rsidR="005C0EB7" w:rsidRPr="005C0EB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5C0EB7" w:rsidRPr="005C0EB7">
        <w:rPr>
          <w:rFonts w:ascii="Times New Roman" w:hAnsi="Times New Roman"/>
          <w:sz w:val="24"/>
          <w:szCs w:val="24"/>
        </w:rPr>
        <w:t xml:space="preserve"> 61/1 в с. Березовское</w:t>
      </w:r>
      <w:r w:rsidR="00BD2D6C" w:rsidRPr="005C0EB7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Default="005C0EB7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67 506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Pr="005C0EB7">
        <w:rPr>
          <w:rFonts w:ascii="Times New Roman" w:hAnsi="Times New Roman"/>
          <w:color w:val="000000"/>
          <w:sz w:val="24"/>
          <w:szCs w:val="24"/>
        </w:rPr>
        <w:t>на</w:t>
      </w:r>
      <w:r w:rsidRPr="005C0EB7">
        <w:rPr>
          <w:rFonts w:ascii="Times New Roman" w:hAnsi="Times New Roman"/>
          <w:sz w:val="24"/>
          <w:szCs w:val="24"/>
        </w:rPr>
        <w:t xml:space="preserve"> </w:t>
      </w:r>
      <w:r w:rsidRPr="005C0EB7">
        <w:rPr>
          <w:rFonts w:ascii="Times New Roman" w:hAnsi="Times New Roman"/>
          <w:sz w:val="24"/>
          <w:szCs w:val="24"/>
        </w:rPr>
        <w:t xml:space="preserve">замену глубинного насоса на водонапорной башне в д. Горбы по ул. </w:t>
      </w:r>
      <w:proofErr w:type="gramStart"/>
      <w:r w:rsidRPr="005C0EB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C0EB7">
        <w:rPr>
          <w:rFonts w:ascii="Times New Roman" w:hAnsi="Times New Roman"/>
          <w:sz w:val="24"/>
          <w:szCs w:val="24"/>
        </w:rPr>
        <w:t>, 36А</w:t>
      </w:r>
      <w:r>
        <w:rPr>
          <w:rFonts w:ascii="Times New Roman" w:hAnsi="Times New Roman"/>
          <w:sz w:val="24"/>
          <w:szCs w:val="24"/>
        </w:rPr>
        <w:t>;</w:t>
      </w:r>
    </w:p>
    <w:p w:rsidR="005C0EB7" w:rsidRPr="005C0EB7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72 295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Pr="005C0EB7">
        <w:rPr>
          <w:rFonts w:ascii="Times New Roman" w:hAnsi="Times New Roman"/>
          <w:color w:val="000000"/>
          <w:sz w:val="24"/>
          <w:szCs w:val="24"/>
        </w:rPr>
        <w:t>на</w:t>
      </w:r>
      <w:r w:rsidRPr="005C0EB7">
        <w:rPr>
          <w:rFonts w:ascii="Times New Roman" w:hAnsi="Times New Roman"/>
          <w:sz w:val="28"/>
          <w:szCs w:val="28"/>
        </w:rPr>
        <w:t xml:space="preserve"> </w:t>
      </w:r>
      <w:r w:rsidRPr="005C0EB7">
        <w:rPr>
          <w:rFonts w:ascii="Times New Roman" w:hAnsi="Times New Roman"/>
          <w:sz w:val="24"/>
          <w:szCs w:val="24"/>
        </w:rPr>
        <w:t>замену глубинного насоса на водонапорной башне в д. Александровка, ул. Свободная, 35А</w:t>
      </w:r>
      <w:r>
        <w:rPr>
          <w:rFonts w:ascii="Times New Roman" w:hAnsi="Times New Roman"/>
          <w:sz w:val="24"/>
          <w:szCs w:val="24"/>
        </w:rPr>
        <w:t>;</w:t>
      </w:r>
    </w:p>
    <w:p w:rsidR="00BD2D6C" w:rsidRPr="00307C4D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lastRenderedPageBreak/>
        <w:t>- в сумме 1</w:t>
      </w:r>
      <w:r w:rsidR="005C0EB7">
        <w:rPr>
          <w:rFonts w:ascii="Times New Roman" w:hAnsi="Times New Roman"/>
          <w:color w:val="000000"/>
          <w:sz w:val="24"/>
          <w:szCs w:val="24"/>
        </w:rPr>
        <w:t>48 9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00,00 руб. на решение неотложных вопросов в сфере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 xml:space="preserve"> – коммунального хозяйства за счет средств районного бюджета.</w:t>
      </w:r>
    </w:p>
    <w:p w:rsidR="00BD2D6C" w:rsidRPr="00307C4D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8C7BF9">
        <w:rPr>
          <w:rFonts w:ascii="Times New Roman" w:hAnsi="Times New Roman"/>
          <w:color w:val="000000"/>
          <w:sz w:val="24"/>
          <w:szCs w:val="24"/>
        </w:rPr>
        <w:t>1</w:t>
      </w:r>
      <w:r w:rsidRPr="00307C4D">
        <w:rPr>
          <w:rFonts w:ascii="Times New Roman" w:hAnsi="Times New Roman"/>
          <w:color w:val="000000"/>
          <w:sz w:val="24"/>
          <w:szCs w:val="24"/>
        </w:rPr>
        <w:t>003 «</w:t>
      </w:r>
      <w:r w:rsidR="008C7BF9">
        <w:rPr>
          <w:rFonts w:ascii="Times New Roman" w:hAnsi="Times New Roman"/>
          <w:color w:val="000000"/>
          <w:sz w:val="24"/>
          <w:szCs w:val="24"/>
        </w:rPr>
        <w:t>Д</w:t>
      </w:r>
      <w:r w:rsidR="008C7BF9" w:rsidRPr="008C7BF9">
        <w:rPr>
          <w:rFonts w:ascii="Times New Roman" w:hAnsi="Times New Roman"/>
          <w:color w:val="000000"/>
          <w:sz w:val="24"/>
          <w:szCs w:val="24"/>
        </w:rPr>
        <w:t>ругие вопросы в области социальной политики</w:t>
      </w:r>
      <w:r w:rsidRPr="00307C4D">
        <w:rPr>
          <w:rFonts w:ascii="Times New Roman" w:hAnsi="Times New Roman"/>
          <w:color w:val="000000"/>
          <w:sz w:val="24"/>
          <w:szCs w:val="24"/>
        </w:rPr>
        <w:t>» у</w:t>
      </w:r>
      <w:r w:rsidR="008C7BF9"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 w:rsidR="008C7BF9" w:rsidRPr="008C7BF9">
        <w:rPr>
          <w:rFonts w:ascii="Times New Roman" w:hAnsi="Times New Roman"/>
          <w:color w:val="000000"/>
          <w:sz w:val="24"/>
          <w:szCs w:val="24"/>
        </w:rPr>
        <w:t>55 980,00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(1</w:t>
      </w:r>
      <w:r w:rsidR="008C7BF9">
        <w:rPr>
          <w:rFonts w:ascii="Times New Roman" w:hAnsi="Times New Roman"/>
          <w:color w:val="000000"/>
          <w:sz w:val="24"/>
          <w:szCs w:val="24"/>
        </w:rPr>
        <w:t>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,00%), в </w:t>
      </w:r>
      <w:r w:rsidR="008C7BF9">
        <w:rPr>
          <w:rFonts w:ascii="Times New Roman" w:hAnsi="Times New Roman"/>
          <w:color w:val="000000"/>
          <w:sz w:val="24"/>
          <w:szCs w:val="24"/>
        </w:rPr>
        <w:t>связи с перераспределением бюджетных средств на расходы по другим подразделам.</w:t>
      </w:r>
    </w:p>
    <w:p w:rsidR="008F03C5" w:rsidRPr="00307C4D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86DE0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ассигнования:</w:t>
      </w:r>
    </w:p>
    <w:p w:rsidR="00FB36C0" w:rsidRPr="00FB36C0" w:rsidRDefault="00FB36C0" w:rsidP="004545F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2019 году:</w:t>
      </w:r>
    </w:p>
    <w:p w:rsidR="008F03C5" w:rsidRPr="00FB36C0" w:rsidRDefault="00FB36C0" w:rsidP="00FB36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8F03C5" w:rsidRPr="00FB36C0">
        <w:rPr>
          <w:rFonts w:ascii="Times New Roman" w:hAnsi="Times New Roman"/>
          <w:sz w:val="24"/>
          <w:szCs w:val="24"/>
        </w:rPr>
        <w:t xml:space="preserve">- в сумме </w:t>
      </w:r>
      <w:r w:rsidR="007A3E31" w:rsidRPr="00FB36C0">
        <w:rPr>
          <w:rFonts w:ascii="Times New Roman" w:hAnsi="Times New Roman"/>
          <w:sz w:val="24"/>
          <w:szCs w:val="24"/>
        </w:rPr>
        <w:t>3 706,00</w:t>
      </w:r>
      <w:r w:rsidR="008F03C5" w:rsidRPr="00FB36C0">
        <w:rPr>
          <w:rFonts w:ascii="Times New Roman" w:hAnsi="Times New Roman"/>
          <w:sz w:val="24"/>
          <w:szCs w:val="24"/>
        </w:rPr>
        <w:t xml:space="preserve"> руб. с мероприятия «Содержание </w:t>
      </w:r>
      <w:proofErr w:type="spellStart"/>
      <w:r w:rsidR="008F03C5" w:rsidRPr="00FB36C0">
        <w:rPr>
          <w:rFonts w:ascii="Times New Roman" w:hAnsi="Times New Roman"/>
          <w:sz w:val="24"/>
          <w:szCs w:val="24"/>
        </w:rPr>
        <w:t>улично</w:t>
      </w:r>
      <w:proofErr w:type="spellEnd"/>
      <w:r w:rsidR="008F03C5" w:rsidRPr="00FB36C0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за счет средств дорожного фонда муниципального фонда Березовского сельсовета» на мероприятие «</w:t>
      </w:r>
      <w:proofErr w:type="spellStart"/>
      <w:r w:rsidR="007A3E31" w:rsidRPr="00FB36C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A3E31" w:rsidRPr="00FB36C0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муниципального образования Березовского сельсовет</w:t>
      </w:r>
      <w:r w:rsidR="008F03C5" w:rsidRPr="00FB36C0">
        <w:rPr>
          <w:rFonts w:ascii="Times New Roman" w:hAnsi="Times New Roman"/>
          <w:sz w:val="24"/>
          <w:szCs w:val="24"/>
        </w:rPr>
        <w:t>» муниципальной программы «Обеспечение транспортной доступности и коммунальными услугами граждан»</w:t>
      </w:r>
      <w:r w:rsidR="007A3E31" w:rsidRPr="00FB36C0">
        <w:rPr>
          <w:rFonts w:ascii="Times New Roman" w:hAnsi="Times New Roman"/>
          <w:sz w:val="24"/>
          <w:szCs w:val="24"/>
        </w:rPr>
        <w:t>.</w:t>
      </w:r>
      <w:proofErr w:type="gramEnd"/>
      <w:r w:rsidR="007A3E31" w:rsidRPr="00FB36C0">
        <w:rPr>
          <w:rFonts w:ascii="Times New Roman" w:hAnsi="Times New Roman"/>
          <w:sz w:val="24"/>
          <w:szCs w:val="24"/>
        </w:rPr>
        <w:t xml:space="preserve"> </w:t>
      </w:r>
      <w:r w:rsidR="007A3E31" w:rsidRPr="00FB36C0">
        <w:rPr>
          <w:rFonts w:ascii="Times New Roman" w:hAnsi="Times New Roman"/>
          <w:sz w:val="24"/>
          <w:szCs w:val="24"/>
        </w:rPr>
        <w:t>Аналогичное перераспределение ассигнований запланировано в 2020 и 2021 годах в суммах 3</w:t>
      </w:r>
      <w:r w:rsidR="007A3E31" w:rsidRPr="00FB36C0">
        <w:rPr>
          <w:rFonts w:ascii="Times New Roman" w:hAnsi="Times New Roman"/>
          <w:sz w:val="24"/>
          <w:szCs w:val="24"/>
        </w:rPr>
        <w:t> </w:t>
      </w:r>
      <w:r w:rsidR="007A3E31" w:rsidRPr="00FB36C0">
        <w:rPr>
          <w:rFonts w:ascii="Times New Roman" w:hAnsi="Times New Roman"/>
          <w:sz w:val="24"/>
          <w:szCs w:val="24"/>
        </w:rPr>
        <w:t>851</w:t>
      </w:r>
      <w:r w:rsidR="007A3E31" w:rsidRPr="00FB36C0">
        <w:rPr>
          <w:rFonts w:ascii="Times New Roman" w:hAnsi="Times New Roman"/>
          <w:sz w:val="24"/>
          <w:szCs w:val="24"/>
        </w:rPr>
        <w:t>,00 руб.</w:t>
      </w:r>
      <w:r w:rsidR="007A3E31" w:rsidRPr="00FB36C0">
        <w:rPr>
          <w:rFonts w:ascii="Times New Roman" w:hAnsi="Times New Roman"/>
          <w:sz w:val="24"/>
          <w:szCs w:val="24"/>
        </w:rPr>
        <w:t xml:space="preserve"> и 4</w:t>
      </w:r>
      <w:r w:rsidR="007A3E31" w:rsidRPr="00FB36C0">
        <w:rPr>
          <w:rFonts w:ascii="Times New Roman" w:hAnsi="Times New Roman"/>
          <w:sz w:val="24"/>
          <w:szCs w:val="24"/>
        </w:rPr>
        <w:t> </w:t>
      </w:r>
      <w:r w:rsidR="007A3E31" w:rsidRPr="00FB36C0">
        <w:rPr>
          <w:rFonts w:ascii="Times New Roman" w:hAnsi="Times New Roman"/>
          <w:sz w:val="24"/>
          <w:szCs w:val="24"/>
        </w:rPr>
        <w:t>001</w:t>
      </w:r>
      <w:r w:rsidR="007A3E31" w:rsidRPr="00FB36C0">
        <w:rPr>
          <w:rFonts w:ascii="Times New Roman" w:hAnsi="Times New Roman"/>
          <w:sz w:val="24"/>
          <w:szCs w:val="24"/>
        </w:rPr>
        <w:t>,00</w:t>
      </w:r>
      <w:r w:rsidR="007A3E31" w:rsidRPr="00FB36C0">
        <w:rPr>
          <w:rFonts w:ascii="Times New Roman" w:hAnsi="Times New Roman"/>
          <w:sz w:val="24"/>
          <w:szCs w:val="24"/>
        </w:rPr>
        <w:t xml:space="preserve"> руб</w:t>
      </w:r>
      <w:r w:rsidR="007A3E31" w:rsidRPr="00FB36C0">
        <w:rPr>
          <w:rFonts w:ascii="Times New Roman" w:hAnsi="Times New Roman"/>
          <w:sz w:val="24"/>
          <w:szCs w:val="24"/>
        </w:rPr>
        <w:t>.</w:t>
      </w:r>
      <w:r w:rsidR="007A3E31" w:rsidRPr="00FB36C0">
        <w:rPr>
          <w:rFonts w:ascii="Times New Roman" w:hAnsi="Times New Roman"/>
          <w:sz w:val="24"/>
          <w:szCs w:val="24"/>
        </w:rPr>
        <w:t xml:space="preserve"> соответственно</w:t>
      </w:r>
      <w:r w:rsidR="008F03C5" w:rsidRPr="00FB36C0">
        <w:rPr>
          <w:rFonts w:ascii="Times New Roman" w:hAnsi="Times New Roman"/>
          <w:sz w:val="24"/>
          <w:szCs w:val="24"/>
        </w:rPr>
        <w:t>;</w:t>
      </w:r>
    </w:p>
    <w:p w:rsidR="007A3E31" w:rsidRDefault="008F03C5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086DE0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7A3E31">
        <w:rPr>
          <w:rFonts w:ascii="Times New Roman" w:hAnsi="Times New Roman"/>
          <w:color w:val="000000"/>
          <w:sz w:val="24"/>
          <w:szCs w:val="24"/>
        </w:rPr>
        <w:t>50 000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,00 руб. с </w:t>
      </w:r>
      <w:r w:rsidRPr="007A3E31">
        <w:rPr>
          <w:rFonts w:ascii="Times New Roman" w:hAnsi="Times New Roman"/>
          <w:color w:val="000000"/>
          <w:sz w:val="24"/>
          <w:szCs w:val="24"/>
        </w:rPr>
        <w:t>мероприятия «</w:t>
      </w:r>
      <w:r w:rsidR="007A3E31" w:rsidRPr="007A3E31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 органов местного самоуправления</w:t>
      </w:r>
      <w:r w:rsidRPr="007A3E31">
        <w:rPr>
          <w:rFonts w:ascii="Times New Roman" w:hAnsi="Times New Roman"/>
          <w:color w:val="000000"/>
          <w:sz w:val="24"/>
          <w:szCs w:val="24"/>
        </w:rPr>
        <w:t>»</w:t>
      </w:r>
      <w:r w:rsidR="007A3E31" w:rsidRPr="007A3E31">
        <w:rPr>
          <w:rFonts w:ascii="Times New Roman" w:hAnsi="Times New Roman"/>
          <w:sz w:val="24"/>
          <w:szCs w:val="24"/>
        </w:rPr>
        <w:t xml:space="preserve"> </w:t>
      </w:r>
      <w:r w:rsidR="007A3E31" w:rsidRPr="007A3E31">
        <w:rPr>
          <w:rFonts w:ascii="Times New Roman" w:hAnsi="Times New Roman"/>
          <w:sz w:val="24"/>
          <w:szCs w:val="24"/>
        </w:rPr>
        <w:t>перераспределены на оплату административного штрафа на основании Решения мирового судьи от 13.03.2019 г. о нарушении законодательства о безопасности дорожного движения</w:t>
      </w:r>
      <w:r w:rsidR="007A3E31">
        <w:rPr>
          <w:rFonts w:ascii="Times New Roman" w:hAnsi="Times New Roman"/>
          <w:sz w:val="24"/>
          <w:szCs w:val="24"/>
        </w:rPr>
        <w:t>;</w:t>
      </w:r>
    </w:p>
    <w:p w:rsidR="008F03C5" w:rsidRDefault="007A3E31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10A7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Pr="009110A7">
        <w:rPr>
          <w:rFonts w:ascii="Times New Roman" w:hAnsi="Times New Roman"/>
          <w:color w:val="000000"/>
          <w:sz w:val="24"/>
          <w:szCs w:val="24"/>
        </w:rPr>
        <w:t>55 980</w:t>
      </w:r>
      <w:r w:rsidRPr="009110A7">
        <w:rPr>
          <w:rFonts w:ascii="Times New Roman" w:hAnsi="Times New Roman"/>
          <w:color w:val="000000"/>
          <w:sz w:val="24"/>
          <w:szCs w:val="24"/>
        </w:rPr>
        <w:t>,00 руб. с мероприятия</w:t>
      </w:r>
      <w:r w:rsidRPr="009110A7">
        <w:rPr>
          <w:rFonts w:ascii="Times New Roman" w:hAnsi="Times New Roman"/>
          <w:sz w:val="24"/>
          <w:szCs w:val="24"/>
        </w:rPr>
        <w:t xml:space="preserve"> «</w:t>
      </w:r>
      <w:r w:rsidRPr="009110A7">
        <w:rPr>
          <w:rFonts w:ascii="Times New Roman" w:hAnsi="Times New Roman"/>
          <w:sz w:val="24"/>
          <w:szCs w:val="24"/>
        </w:rPr>
        <w:t>Предоставление единовременной адресной материальной помощи, обратившимся гражданам, находящихся в трудной жизненной ситуации</w:t>
      </w:r>
      <w:r w:rsidRPr="009110A7">
        <w:rPr>
          <w:rFonts w:ascii="Times New Roman" w:hAnsi="Times New Roman"/>
          <w:sz w:val="24"/>
          <w:szCs w:val="24"/>
        </w:rPr>
        <w:t xml:space="preserve">» </w:t>
      </w:r>
      <w:r w:rsidRPr="009110A7">
        <w:rPr>
          <w:rFonts w:ascii="Times New Roman" w:hAnsi="Times New Roman"/>
          <w:sz w:val="24"/>
          <w:szCs w:val="24"/>
        </w:rPr>
        <w:t>перераспределены на</w:t>
      </w:r>
      <w:r w:rsidRPr="009110A7">
        <w:rPr>
          <w:rFonts w:ascii="Times New Roman" w:hAnsi="Times New Roman"/>
          <w:sz w:val="24"/>
          <w:szCs w:val="24"/>
        </w:rPr>
        <w:t xml:space="preserve"> установку окон ПВХ в здании администрации Березовского сельсовета 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>в сумме 5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>1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>93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Pr="009110A7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9110A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110A7">
        <w:rPr>
          <w:rFonts w:ascii="Times New Roman" w:hAnsi="Times New Roman"/>
          <w:sz w:val="24"/>
          <w:szCs w:val="24"/>
        </w:rPr>
        <w:t xml:space="preserve"> мероприятия «</w:t>
      </w:r>
      <w:r w:rsidRPr="009110A7">
        <w:rPr>
          <w:rFonts w:ascii="Times New Roman" w:hAnsi="Times New Roman"/>
          <w:sz w:val="24"/>
          <w:szCs w:val="24"/>
        </w:rPr>
        <w:t>О</w:t>
      </w:r>
      <w:r w:rsidRPr="009110A7">
        <w:rPr>
          <w:rFonts w:ascii="Times New Roman" w:hAnsi="Times New Roman"/>
          <w:sz w:val="24"/>
          <w:szCs w:val="24"/>
        </w:rPr>
        <w:t>беспечение первичных мер пожарной безопасности за счет средств бюджета поселения»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>в сумме 3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 xml:space="preserve"> 987</w:t>
      </w:r>
      <w:r w:rsidR="009110A7" w:rsidRPr="009110A7">
        <w:rPr>
          <w:rFonts w:ascii="Times New Roman" w:hAnsi="Times New Roman"/>
          <w:color w:val="000000"/>
          <w:sz w:val="24"/>
          <w:szCs w:val="24"/>
        </w:rPr>
        <w:t>,00 руб.</w:t>
      </w:r>
      <w:r w:rsidR="009110A7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9110A7" w:rsidRDefault="009110A7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19 103,68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 руб. с мероприятия «Содержание </w:t>
      </w:r>
      <w:proofErr w:type="spellStart"/>
      <w:r w:rsidRPr="00086DE0">
        <w:rPr>
          <w:rFonts w:ascii="Times New Roman" w:hAnsi="Times New Roman"/>
          <w:color w:val="000000"/>
          <w:sz w:val="24"/>
          <w:szCs w:val="24"/>
        </w:rPr>
        <w:t>улично</w:t>
      </w:r>
      <w:proofErr w:type="spellEnd"/>
      <w:r w:rsidRPr="00086DE0">
        <w:rPr>
          <w:rFonts w:ascii="Times New Roman" w:hAnsi="Times New Roman"/>
          <w:color w:val="000000"/>
          <w:sz w:val="24"/>
          <w:szCs w:val="24"/>
        </w:rPr>
        <w:t xml:space="preserve"> – дорожной сети сельского поселения и искусственных сооружений за счет средств дорожного фонда муниципального фонда Березовского сельсовета» </w:t>
      </w:r>
      <w:r w:rsidRPr="009110A7">
        <w:rPr>
          <w:rFonts w:ascii="Times New Roman" w:hAnsi="Times New Roman"/>
          <w:color w:val="000000"/>
          <w:sz w:val="24"/>
          <w:szCs w:val="24"/>
        </w:rPr>
        <w:t>на мероприятие</w:t>
      </w:r>
      <w:r w:rsidRPr="009110A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9110A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110A7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Березовского сельсовета» в сумме 9</w:t>
      </w:r>
      <w:r w:rsidRPr="009110A7">
        <w:rPr>
          <w:rFonts w:ascii="Times New Roman" w:hAnsi="Times New Roman"/>
          <w:sz w:val="24"/>
          <w:szCs w:val="24"/>
        </w:rPr>
        <w:t> </w:t>
      </w:r>
      <w:r w:rsidRPr="009110A7">
        <w:rPr>
          <w:rFonts w:ascii="Times New Roman" w:hAnsi="Times New Roman"/>
          <w:sz w:val="24"/>
          <w:szCs w:val="24"/>
        </w:rPr>
        <w:t>094</w:t>
      </w:r>
      <w:r w:rsidRPr="009110A7">
        <w:rPr>
          <w:rFonts w:ascii="Times New Roman" w:hAnsi="Times New Roman"/>
          <w:sz w:val="24"/>
          <w:szCs w:val="24"/>
        </w:rPr>
        <w:t>,00</w:t>
      </w:r>
      <w:r w:rsidRPr="009110A7">
        <w:rPr>
          <w:rFonts w:ascii="Times New Roman" w:hAnsi="Times New Roman"/>
          <w:sz w:val="24"/>
          <w:szCs w:val="24"/>
        </w:rPr>
        <w:t xml:space="preserve"> руб</w:t>
      </w:r>
      <w:r w:rsidRPr="009110A7">
        <w:rPr>
          <w:rFonts w:ascii="Times New Roman" w:hAnsi="Times New Roman"/>
          <w:sz w:val="24"/>
          <w:szCs w:val="24"/>
        </w:rPr>
        <w:t xml:space="preserve">. и на </w:t>
      </w:r>
      <w:r w:rsidRPr="009110A7">
        <w:rPr>
          <w:rFonts w:ascii="Times New Roman" w:hAnsi="Times New Roman"/>
          <w:sz w:val="24"/>
          <w:szCs w:val="24"/>
        </w:rPr>
        <w:t>мероприятие «</w:t>
      </w:r>
      <w:proofErr w:type="spellStart"/>
      <w:r w:rsidRPr="009110A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110A7">
        <w:rPr>
          <w:rFonts w:ascii="Times New Roman" w:hAnsi="Times New Roman"/>
          <w:sz w:val="24"/>
          <w:szCs w:val="24"/>
        </w:rPr>
        <w:t xml:space="preserve"> мероприятия по обустройству пешеходного перехода</w:t>
      </w:r>
      <w:proofErr w:type="gramEnd"/>
      <w:r w:rsidRPr="009110A7">
        <w:rPr>
          <w:rFonts w:ascii="Times New Roman" w:hAnsi="Times New Roman"/>
          <w:sz w:val="24"/>
          <w:szCs w:val="24"/>
        </w:rPr>
        <w:t>» в сумме 10 009,68 руб</w:t>
      </w:r>
      <w:r w:rsidRPr="00911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FB36C0" w:rsidRPr="00FB36C0" w:rsidRDefault="00FB36C0" w:rsidP="00FB36C0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году:</w:t>
      </w:r>
    </w:p>
    <w:p w:rsidR="009110A7" w:rsidRDefault="009110A7" w:rsidP="009110A7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10A7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Pr="009110A7">
        <w:rPr>
          <w:rFonts w:ascii="Times New Roman" w:hAnsi="Times New Roman"/>
          <w:color w:val="000000"/>
          <w:sz w:val="24"/>
          <w:szCs w:val="24"/>
        </w:rPr>
        <w:t>55 980,00</w:t>
      </w:r>
      <w:r w:rsidRPr="009110A7">
        <w:rPr>
          <w:rFonts w:ascii="Times New Roman" w:hAnsi="Times New Roman"/>
          <w:color w:val="000000"/>
          <w:sz w:val="24"/>
          <w:szCs w:val="24"/>
        </w:rPr>
        <w:t xml:space="preserve"> руб. с мероприятия «</w:t>
      </w:r>
      <w:r w:rsidRPr="009110A7">
        <w:rPr>
          <w:rFonts w:ascii="Times New Roman" w:hAnsi="Times New Roman"/>
          <w:sz w:val="24"/>
          <w:szCs w:val="24"/>
        </w:rPr>
        <w:t>Предоставление единовременной адресной материальной помощи, обратившимся гражданам, находящихся в трудной жизненной ситуации</w:t>
      </w:r>
      <w:r w:rsidRPr="009110A7">
        <w:rPr>
          <w:rFonts w:ascii="Times New Roman" w:hAnsi="Times New Roman"/>
          <w:color w:val="000000"/>
          <w:sz w:val="24"/>
          <w:szCs w:val="24"/>
        </w:rPr>
        <w:t>» на мероприятие «</w:t>
      </w:r>
      <w:r w:rsidRPr="009110A7">
        <w:rPr>
          <w:rFonts w:ascii="Times New Roman" w:hAnsi="Times New Roman"/>
          <w:sz w:val="24"/>
          <w:szCs w:val="24"/>
        </w:rPr>
        <w:t xml:space="preserve">Руководство и управление в сфере установленных функций и полномочий органов местного самоуправления» в сумме </w:t>
      </w:r>
      <w:r w:rsidRPr="009110A7">
        <w:rPr>
          <w:rFonts w:ascii="Times New Roman" w:hAnsi="Times New Roman"/>
          <w:sz w:val="24"/>
          <w:szCs w:val="24"/>
        </w:rPr>
        <w:t>4</w:t>
      </w:r>
      <w:r w:rsidRPr="009110A7">
        <w:rPr>
          <w:rFonts w:ascii="Times New Roman" w:hAnsi="Times New Roman"/>
          <w:sz w:val="24"/>
          <w:szCs w:val="24"/>
        </w:rPr>
        <w:t>9 </w:t>
      </w:r>
      <w:r w:rsidRPr="009110A7">
        <w:rPr>
          <w:rFonts w:ascii="Times New Roman" w:hAnsi="Times New Roman"/>
          <w:sz w:val="24"/>
          <w:szCs w:val="24"/>
        </w:rPr>
        <w:t>335</w:t>
      </w:r>
      <w:r w:rsidRPr="009110A7">
        <w:rPr>
          <w:rFonts w:ascii="Times New Roman" w:hAnsi="Times New Roman"/>
          <w:sz w:val="24"/>
          <w:szCs w:val="24"/>
        </w:rPr>
        <w:t>,00 руб. и на мероприятие «</w:t>
      </w:r>
      <w:r w:rsidR="001F287F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9110A7">
        <w:rPr>
          <w:rFonts w:ascii="Times New Roman" w:hAnsi="Times New Roman"/>
          <w:sz w:val="24"/>
          <w:szCs w:val="24"/>
        </w:rPr>
        <w:t xml:space="preserve">беспечение первичных мер пожарной безопасности за счет средств бюджета поселения» в сумме </w:t>
      </w:r>
      <w:r w:rsidRPr="009110A7">
        <w:rPr>
          <w:rFonts w:ascii="Times New Roman" w:hAnsi="Times New Roman"/>
          <w:sz w:val="24"/>
          <w:szCs w:val="24"/>
        </w:rPr>
        <w:t>6 645,00</w:t>
      </w:r>
      <w:r w:rsidRPr="009110A7">
        <w:rPr>
          <w:rFonts w:ascii="Times New Roman" w:hAnsi="Times New Roman"/>
          <w:sz w:val="24"/>
          <w:szCs w:val="24"/>
        </w:rPr>
        <w:t xml:space="preserve"> руб.</w:t>
      </w:r>
      <w:r w:rsidRPr="009110A7">
        <w:rPr>
          <w:rFonts w:ascii="Times New Roman" w:hAnsi="Times New Roman"/>
          <w:sz w:val="24"/>
          <w:szCs w:val="24"/>
        </w:rPr>
        <w:t>;</w:t>
      </w:r>
      <w:proofErr w:type="gramEnd"/>
    </w:p>
    <w:p w:rsidR="00FB36C0" w:rsidRPr="00FB36C0" w:rsidRDefault="00FB36C0" w:rsidP="00FB36C0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 году:</w:t>
      </w:r>
    </w:p>
    <w:p w:rsidR="009110A7" w:rsidRPr="009110A7" w:rsidRDefault="009110A7" w:rsidP="009110A7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55 980,00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 руб. с мероприятия «</w:t>
      </w:r>
      <w:r w:rsidRPr="009110A7">
        <w:rPr>
          <w:rFonts w:ascii="Times New Roman" w:hAnsi="Times New Roman"/>
          <w:sz w:val="24"/>
          <w:szCs w:val="24"/>
        </w:rPr>
        <w:t>Предоставление единовременной адресной материальной помощи, обратившимся гражданам, находящихся в трудной жизненной ситуации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110A7">
        <w:rPr>
          <w:rFonts w:ascii="Times New Roman" w:hAnsi="Times New Roman"/>
          <w:color w:val="000000"/>
          <w:sz w:val="24"/>
          <w:szCs w:val="24"/>
        </w:rPr>
        <w:t xml:space="preserve">на мероприятие </w:t>
      </w:r>
      <w:r w:rsidR="00FB36C0" w:rsidRPr="009110A7">
        <w:rPr>
          <w:rFonts w:ascii="Times New Roman" w:hAnsi="Times New Roman"/>
          <w:color w:val="000000"/>
          <w:sz w:val="24"/>
          <w:szCs w:val="24"/>
        </w:rPr>
        <w:t>«</w:t>
      </w:r>
      <w:r w:rsidR="00FB36C0" w:rsidRPr="009110A7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 органов местного самоуправления» в сумме 4</w:t>
      </w:r>
      <w:r w:rsidR="00FB36C0">
        <w:rPr>
          <w:rFonts w:ascii="Times New Roman" w:hAnsi="Times New Roman"/>
          <w:sz w:val="24"/>
          <w:szCs w:val="24"/>
        </w:rPr>
        <w:t>6 678</w:t>
      </w:r>
      <w:r w:rsidR="00FB36C0" w:rsidRPr="009110A7">
        <w:rPr>
          <w:rFonts w:ascii="Times New Roman" w:hAnsi="Times New Roman"/>
          <w:sz w:val="24"/>
          <w:szCs w:val="24"/>
        </w:rPr>
        <w:t>,00 руб. и на мероприятие «</w:t>
      </w:r>
      <w:r w:rsidR="001F287F">
        <w:rPr>
          <w:rFonts w:ascii="Times New Roman" w:hAnsi="Times New Roman"/>
          <w:sz w:val="24"/>
          <w:szCs w:val="24"/>
        </w:rPr>
        <w:t>О</w:t>
      </w:r>
      <w:r w:rsidR="00FB36C0" w:rsidRPr="009110A7">
        <w:rPr>
          <w:rFonts w:ascii="Times New Roman" w:hAnsi="Times New Roman"/>
          <w:sz w:val="24"/>
          <w:szCs w:val="24"/>
        </w:rPr>
        <w:t xml:space="preserve">беспечение первичных мер пожарной безопасности за счет средств бюджета поселения» в сумме </w:t>
      </w:r>
      <w:r w:rsidR="00FB36C0">
        <w:rPr>
          <w:rFonts w:ascii="Times New Roman" w:hAnsi="Times New Roman"/>
          <w:sz w:val="24"/>
          <w:szCs w:val="24"/>
        </w:rPr>
        <w:t>9 302</w:t>
      </w:r>
      <w:r w:rsidR="00FB36C0" w:rsidRPr="009110A7">
        <w:rPr>
          <w:rFonts w:ascii="Times New Roman" w:hAnsi="Times New Roman"/>
          <w:sz w:val="24"/>
          <w:szCs w:val="24"/>
        </w:rPr>
        <w:t>,00 руб.</w:t>
      </w:r>
      <w:proofErr w:type="gramEnd"/>
    </w:p>
    <w:p w:rsidR="008F03C5" w:rsidRPr="007A3E3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7A3E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E61" w:rsidRPr="00307C4D" w:rsidRDefault="007F11A7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22E61" w:rsidRPr="00307C4D">
        <w:rPr>
          <w:rFonts w:ascii="Times New Roman" w:hAnsi="Times New Roman"/>
          <w:sz w:val="24"/>
          <w:szCs w:val="24"/>
        </w:rPr>
        <w:t>В статью 1</w:t>
      </w:r>
      <w:r w:rsidR="00700891">
        <w:rPr>
          <w:rFonts w:ascii="Times New Roman" w:hAnsi="Times New Roman"/>
          <w:sz w:val="24"/>
          <w:szCs w:val="24"/>
        </w:rPr>
        <w:t xml:space="preserve"> пункты 2 и 3</w:t>
      </w:r>
      <w:r w:rsidR="00E22E61" w:rsidRPr="00307C4D">
        <w:rPr>
          <w:rFonts w:ascii="Times New Roman" w:hAnsi="Times New Roman"/>
          <w:sz w:val="24"/>
          <w:szCs w:val="24"/>
        </w:rPr>
        <w:t xml:space="preserve"> внести следующей изменения:</w:t>
      </w:r>
      <w:proofErr w:type="gramEnd"/>
    </w:p>
    <w:p w:rsidR="00E22E61" w:rsidRPr="00307C4D" w:rsidRDefault="00E22E61" w:rsidP="00E22E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00891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и 202</w:t>
      </w:r>
      <w:r w:rsidR="00700891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годы: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3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22E61" w:rsidRPr="001120BF" w:rsidTr="00D10F97">
        <w:tc>
          <w:tcPr>
            <w:tcW w:w="2518" w:type="dxa"/>
          </w:tcPr>
          <w:p w:rsidR="00E22E61" w:rsidRPr="001120BF" w:rsidRDefault="00E22E61" w:rsidP="00D10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7008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008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10 429 100,00</w:t>
            </w:r>
          </w:p>
          <w:p w:rsidR="00700891" w:rsidRPr="001120BF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10 399 520,00</w:t>
            </w: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10 970 342,00</w:t>
            </w:r>
          </w:p>
          <w:p w:rsidR="00700891" w:rsidRPr="001120BF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11 332 957,10</w:t>
            </w:r>
          </w:p>
        </w:tc>
        <w:tc>
          <w:tcPr>
            <w:tcW w:w="1511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+ 5</w:t>
            </w:r>
            <w:r w:rsidR="00700891">
              <w:rPr>
                <w:rFonts w:ascii="Times New Roman" w:hAnsi="Times New Roman"/>
                <w:sz w:val="20"/>
                <w:szCs w:val="20"/>
              </w:rPr>
              <w:t>41 242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00891">
              <w:rPr>
                <w:rFonts w:ascii="Times New Roman" w:hAnsi="Times New Roman"/>
                <w:sz w:val="20"/>
                <w:szCs w:val="20"/>
              </w:rPr>
              <w:t>933 437,1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5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38482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22E61" w:rsidRPr="00384827" w:rsidRDefault="00E22E61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8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38482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2) общий объем расходов бюджета поселения 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7008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008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10 429 100,00</w:t>
            </w:r>
          </w:p>
          <w:p w:rsidR="00E22E61" w:rsidRPr="001120BF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10 399 520,00</w:t>
            </w: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10 970 342,00</w:t>
            </w:r>
          </w:p>
          <w:p w:rsidR="00E22E61" w:rsidRPr="001120BF" w:rsidRDefault="00700891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11 332 957,10</w:t>
            </w:r>
          </w:p>
        </w:tc>
        <w:tc>
          <w:tcPr>
            <w:tcW w:w="1511" w:type="dxa"/>
          </w:tcPr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827" w:rsidRDefault="0038482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+ 541 242,00</w:t>
            </w:r>
          </w:p>
          <w:p w:rsidR="00E22E61" w:rsidRPr="00700891" w:rsidRDefault="0038482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+ 933 437,10</w:t>
            </w: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5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38482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22E61" w:rsidRPr="00384827" w:rsidRDefault="00E22E61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27">
              <w:rPr>
                <w:rFonts w:ascii="Times New Roman" w:hAnsi="Times New Roman"/>
                <w:sz w:val="20"/>
                <w:szCs w:val="20"/>
              </w:rPr>
              <w:t>10</w:t>
            </w:r>
            <w:r w:rsidR="00384827">
              <w:rPr>
                <w:rFonts w:ascii="Times New Roman" w:hAnsi="Times New Roman"/>
                <w:sz w:val="20"/>
                <w:szCs w:val="20"/>
              </w:rPr>
              <w:t>8</w:t>
            </w:r>
            <w:r w:rsidRPr="00384827">
              <w:rPr>
                <w:rFonts w:ascii="Times New Roman" w:hAnsi="Times New Roman"/>
                <w:sz w:val="20"/>
                <w:szCs w:val="20"/>
              </w:rPr>
              <w:t>,</w:t>
            </w:r>
            <w:r w:rsidR="0038482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</w:tbl>
    <w:p w:rsidR="00E22E61" w:rsidRPr="00E22E61" w:rsidRDefault="00E22E61" w:rsidP="00E22E6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384827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Увеличение бюджетных ассигнований в 2020 год</w:t>
      </w:r>
      <w:r w:rsidR="00384827">
        <w:rPr>
          <w:rFonts w:ascii="Times New Roman" w:hAnsi="Times New Roman"/>
          <w:sz w:val="24"/>
          <w:szCs w:val="24"/>
        </w:rPr>
        <w:t>у</w:t>
      </w:r>
      <w:r w:rsidRPr="00307C4D">
        <w:rPr>
          <w:rFonts w:ascii="Times New Roman" w:hAnsi="Times New Roman"/>
          <w:sz w:val="24"/>
          <w:szCs w:val="24"/>
        </w:rPr>
        <w:t xml:space="preserve"> в сумме 5</w:t>
      </w:r>
      <w:r w:rsidR="00384827">
        <w:rPr>
          <w:rFonts w:ascii="Times New Roman" w:hAnsi="Times New Roman"/>
          <w:sz w:val="24"/>
          <w:szCs w:val="24"/>
        </w:rPr>
        <w:t>41 242</w:t>
      </w:r>
      <w:r w:rsidRPr="00307C4D">
        <w:rPr>
          <w:rFonts w:ascii="Times New Roman" w:hAnsi="Times New Roman"/>
          <w:sz w:val="24"/>
          <w:szCs w:val="24"/>
        </w:rPr>
        <w:t>,00 руб. (5</w:t>
      </w:r>
      <w:r w:rsidR="00384827">
        <w:rPr>
          <w:rFonts w:ascii="Times New Roman" w:hAnsi="Times New Roman"/>
          <w:sz w:val="24"/>
          <w:szCs w:val="24"/>
        </w:rPr>
        <w:t>,19</w:t>
      </w:r>
      <w:r w:rsidRPr="00307C4D">
        <w:rPr>
          <w:rFonts w:ascii="Times New Roman" w:hAnsi="Times New Roman"/>
          <w:sz w:val="24"/>
          <w:szCs w:val="24"/>
        </w:rPr>
        <w:t xml:space="preserve">%) за счет межбюджетных трансфертом, передаваемых бюджетам сельских  поселений из </w:t>
      </w:r>
      <w:r w:rsidR="00384827">
        <w:rPr>
          <w:rFonts w:ascii="Times New Roman" w:hAnsi="Times New Roman"/>
          <w:sz w:val="24"/>
          <w:szCs w:val="24"/>
        </w:rPr>
        <w:t xml:space="preserve">федерального и </w:t>
      </w:r>
      <w:r w:rsidRPr="00307C4D">
        <w:rPr>
          <w:rFonts w:ascii="Times New Roman" w:hAnsi="Times New Roman"/>
          <w:sz w:val="24"/>
          <w:szCs w:val="24"/>
        </w:rPr>
        <w:t>краевого бюджет</w:t>
      </w:r>
      <w:r w:rsidR="00384827">
        <w:rPr>
          <w:rFonts w:ascii="Times New Roman" w:hAnsi="Times New Roman"/>
          <w:sz w:val="24"/>
          <w:szCs w:val="24"/>
        </w:rPr>
        <w:t>ов, в том числе:</w:t>
      </w:r>
      <w:proofErr w:type="gramEnd"/>
    </w:p>
    <w:p w:rsidR="00384827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23 300,00 руб. на</w:t>
      </w:r>
      <w:r w:rsidR="00E22E61" w:rsidRPr="00307C4D">
        <w:rPr>
          <w:rFonts w:ascii="Times New Roman" w:hAnsi="Times New Roman"/>
          <w:sz w:val="24"/>
          <w:szCs w:val="24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;</w:t>
      </w:r>
    </w:p>
    <w:p w:rsidR="00384827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132 892,00 руб.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>на обеспечение первичных мер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E22E61" w:rsidRPr="00307C4D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385 050,00 руб.</w:t>
      </w:r>
      <w:r w:rsidR="00086DE0" w:rsidRPr="00086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86DE0" w:rsidRPr="00A400F7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</w:t>
      </w:r>
      <w:r w:rsidR="00086DE0" w:rsidRPr="00A400F7">
        <w:rPr>
          <w:rFonts w:ascii="Times New Roman" w:hAnsi="Times New Roman"/>
          <w:color w:val="000000"/>
          <w:sz w:val="24"/>
          <w:szCs w:val="24"/>
        </w:rPr>
        <w:t>за с</w:t>
      </w:r>
      <w:r w:rsidR="00086DE0" w:rsidRPr="00307C4D">
        <w:rPr>
          <w:rFonts w:ascii="Times New Roman" w:hAnsi="Times New Roman"/>
          <w:color w:val="000000"/>
          <w:sz w:val="24"/>
          <w:szCs w:val="24"/>
        </w:rPr>
        <w:t>чет средств дорожного фонда Красноярского края</w:t>
      </w:r>
      <w:r w:rsidR="00E22E61" w:rsidRPr="00307C4D">
        <w:rPr>
          <w:rFonts w:ascii="Times New Roman" w:hAnsi="Times New Roman"/>
          <w:sz w:val="24"/>
          <w:szCs w:val="24"/>
        </w:rPr>
        <w:t>.</w:t>
      </w:r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307C4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933 437,1</w:t>
      </w:r>
      <w:r w:rsidRPr="00307C4D">
        <w:rPr>
          <w:rFonts w:ascii="Times New Roman" w:hAnsi="Times New Roman"/>
          <w:sz w:val="24"/>
          <w:szCs w:val="24"/>
        </w:rPr>
        <w:t>0 руб. (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>8</w:t>
      </w:r>
      <w:r w:rsidRPr="00307C4D">
        <w:rPr>
          <w:rFonts w:ascii="Times New Roman" w:hAnsi="Times New Roman"/>
          <w:sz w:val="24"/>
          <w:szCs w:val="24"/>
        </w:rPr>
        <w:t xml:space="preserve">%) за счет межбюджетных трансфертом, передаваемых бюджетам сельских  поселений из </w:t>
      </w:r>
      <w:r>
        <w:rPr>
          <w:rFonts w:ascii="Times New Roman" w:hAnsi="Times New Roman"/>
          <w:sz w:val="24"/>
          <w:szCs w:val="24"/>
        </w:rPr>
        <w:t xml:space="preserve">федерального и </w:t>
      </w:r>
      <w:r w:rsidRPr="00307C4D">
        <w:rPr>
          <w:rFonts w:ascii="Times New Roman" w:hAnsi="Times New Roman"/>
          <w:sz w:val="24"/>
          <w:szCs w:val="24"/>
        </w:rPr>
        <w:t>краевого бюджет</w:t>
      </w:r>
      <w:r>
        <w:rPr>
          <w:rFonts w:ascii="Times New Roman" w:hAnsi="Times New Roman"/>
          <w:sz w:val="24"/>
          <w:szCs w:val="24"/>
        </w:rPr>
        <w:t>ов, в том числе:</w:t>
      </w:r>
      <w:proofErr w:type="gramEnd"/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347 327,10</w:t>
      </w:r>
      <w:r>
        <w:rPr>
          <w:rFonts w:ascii="Times New Roman" w:hAnsi="Times New Roman"/>
          <w:sz w:val="24"/>
          <w:szCs w:val="24"/>
        </w:rPr>
        <w:t xml:space="preserve"> руб. на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;</w:t>
      </w:r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</w:t>
      </w:r>
      <w:r>
        <w:rPr>
          <w:rFonts w:ascii="Times New Roman" w:hAnsi="Times New Roman"/>
          <w:sz w:val="24"/>
          <w:szCs w:val="24"/>
        </w:rPr>
        <w:t>86 050</w:t>
      </w:r>
      <w:r>
        <w:rPr>
          <w:rFonts w:ascii="Times New Roman" w:hAnsi="Times New Roman"/>
          <w:sz w:val="24"/>
          <w:szCs w:val="24"/>
        </w:rPr>
        <w:t>,00 руб.</w:t>
      </w:r>
      <w:r w:rsidRPr="00307C4D">
        <w:rPr>
          <w:rFonts w:ascii="Times New Roman" w:hAnsi="Times New Roman"/>
          <w:sz w:val="24"/>
          <w:szCs w:val="24"/>
        </w:rPr>
        <w:t xml:space="preserve"> на обеспечение первичных мер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86DE0" w:rsidRPr="00307C4D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400 060</w:t>
      </w:r>
      <w:r>
        <w:rPr>
          <w:rFonts w:ascii="Times New Roman" w:hAnsi="Times New Roman"/>
          <w:sz w:val="24"/>
          <w:szCs w:val="24"/>
        </w:rPr>
        <w:t>,00 руб.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400F7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</w:t>
      </w:r>
      <w:r w:rsidRPr="00A400F7">
        <w:rPr>
          <w:rFonts w:ascii="Times New Roman" w:hAnsi="Times New Roman"/>
          <w:color w:val="000000"/>
          <w:sz w:val="24"/>
          <w:szCs w:val="24"/>
        </w:rPr>
        <w:t>за с</w:t>
      </w:r>
      <w:r w:rsidRPr="00307C4D">
        <w:rPr>
          <w:rFonts w:ascii="Times New Roman" w:hAnsi="Times New Roman"/>
          <w:color w:val="000000"/>
          <w:sz w:val="24"/>
          <w:szCs w:val="24"/>
        </w:rPr>
        <w:t>чет средств дорожного фонда Красноярского края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400C0B" w:rsidRPr="00307C4D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E61" w:rsidRPr="00307C4D" w:rsidRDefault="00E22E61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Статья 10 «Дорожный фонд Березовского сельсовета» излагается в новой редакции: 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Березовского сельсовета: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201</w:t>
      </w:r>
      <w:r w:rsidR="00086DE0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086DE0">
        <w:rPr>
          <w:rFonts w:ascii="Times New Roman" w:hAnsi="Times New Roman"/>
          <w:sz w:val="24"/>
          <w:szCs w:val="24"/>
        </w:rPr>
        <w:t>681 796</w:t>
      </w:r>
      <w:r w:rsidRPr="00307C4D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086DE0">
        <w:rPr>
          <w:rFonts w:ascii="Times New Roman" w:hAnsi="Times New Roman"/>
          <w:sz w:val="24"/>
          <w:szCs w:val="24"/>
        </w:rPr>
        <w:t>271 2</w:t>
      </w:r>
      <w:r w:rsidRPr="00307C4D">
        <w:rPr>
          <w:rFonts w:ascii="Times New Roman" w:hAnsi="Times New Roman"/>
          <w:sz w:val="24"/>
          <w:szCs w:val="24"/>
        </w:rPr>
        <w:t xml:space="preserve">00,00 руб., за счет межбюджетных трансфертов из краевого бюджета – </w:t>
      </w:r>
      <w:r w:rsidR="00086DE0">
        <w:rPr>
          <w:rFonts w:ascii="Times New Roman" w:hAnsi="Times New Roman"/>
          <w:sz w:val="24"/>
          <w:szCs w:val="24"/>
        </w:rPr>
        <w:t>370 596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086DE0">
        <w:rPr>
          <w:rFonts w:ascii="Times New Roman" w:hAnsi="Times New Roman"/>
          <w:sz w:val="24"/>
          <w:szCs w:val="24"/>
        </w:rPr>
        <w:t>40</w:t>
      </w:r>
      <w:r w:rsidRPr="00307C4D">
        <w:rPr>
          <w:rFonts w:ascii="Times New Roman" w:hAnsi="Times New Roman"/>
          <w:sz w:val="24"/>
          <w:szCs w:val="24"/>
        </w:rPr>
        <w:t> 000,00 руб.;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</w:t>
      </w:r>
      <w:r w:rsidR="00086DE0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086DE0">
        <w:rPr>
          <w:rFonts w:ascii="Times New Roman" w:hAnsi="Times New Roman"/>
          <w:sz w:val="24"/>
          <w:szCs w:val="24"/>
        </w:rPr>
        <w:t>714 25</w:t>
      </w:r>
      <w:r w:rsidRPr="00307C4D">
        <w:rPr>
          <w:rFonts w:ascii="Times New Roman" w:hAnsi="Times New Roman"/>
          <w:sz w:val="24"/>
          <w:szCs w:val="24"/>
        </w:rPr>
        <w:t xml:space="preserve">0,00 руб., в том числе за счет акцизов по подакцизным товарам (продукции), производимым на территории Российской Федерации </w:t>
      </w:r>
      <w:r w:rsidR="00086DE0">
        <w:rPr>
          <w:rFonts w:ascii="Times New Roman" w:hAnsi="Times New Roman"/>
          <w:sz w:val="24"/>
          <w:szCs w:val="24"/>
        </w:rPr>
        <w:t>-</w:t>
      </w:r>
      <w:r w:rsidRPr="00307C4D">
        <w:rPr>
          <w:rFonts w:ascii="Times New Roman" w:hAnsi="Times New Roman"/>
          <w:sz w:val="24"/>
          <w:szCs w:val="24"/>
        </w:rPr>
        <w:t xml:space="preserve"> 2</w:t>
      </w:r>
      <w:r w:rsidR="00086DE0">
        <w:rPr>
          <w:rFonts w:ascii="Times New Roman" w:hAnsi="Times New Roman"/>
          <w:sz w:val="24"/>
          <w:szCs w:val="24"/>
        </w:rPr>
        <w:t>89</w:t>
      </w:r>
      <w:r w:rsidRPr="00307C4D">
        <w:rPr>
          <w:rFonts w:ascii="Times New Roman" w:hAnsi="Times New Roman"/>
          <w:sz w:val="24"/>
          <w:szCs w:val="24"/>
        </w:rPr>
        <w:t xml:space="preserve"> 200,00 руб.,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086DE0">
        <w:rPr>
          <w:rFonts w:ascii="Times New Roman" w:hAnsi="Times New Roman"/>
          <w:sz w:val="24"/>
          <w:szCs w:val="24"/>
        </w:rPr>
        <w:t>3</w:t>
      </w:r>
      <w:r w:rsidR="00086DE0">
        <w:rPr>
          <w:rFonts w:ascii="Times New Roman" w:hAnsi="Times New Roman"/>
          <w:sz w:val="24"/>
          <w:szCs w:val="24"/>
        </w:rPr>
        <w:t>85</w:t>
      </w:r>
      <w:r w:rsidR="00086DE0">
        <w:rPr>
          <w:rFonts w:ascii="Times New Roman" w:hAnsi="Times New Roman"/>
          <w:sz w:val="24"/>
          <w:szCs w:val="24"/>
        </w:rPr>
        <w:t xml:space="preserve"> </w:t>
      </w:r>
      <w:r w:rsidR="00086DE0">
        <w:rPr>
          <w:rFonts w:ascii="Times New Roman" w:hAnsi="Times New Roman"/>
          <w:sz w:val="24"/>
          <w:szCs w:val="24"/>
        </w:rPr>
        <w:t>0</w:t>
      </w:r>
      <w:r w:rsidR="00086DE0">
        <w:rPr>
          <w:rFonts w:ascii="Times New Roman" w:hAnsi="Times New Roman"/>
          <w:sz w:val="24"/>
          <w:szCs w:val="24"/>
        </w:rPr>
        <w:t>5</w:t>
      </w:r>
      <w:r w:rsidR="00086DE0">
        <w:rPr>
          <w:rFonts w:ascii="Times New Roman" w:hAnsi="Times New Roman"/>
          <w:sz w:val="24"/>
          <w:szCs w:val="24"/>
        </w:rPr>
        <w:t>0</w:t>
      </w:r>
      <w:r w:rsidR="00086DE0" w:rsidRPr="00307C4D">
        <w:rPr>
          <w:rFonts w:ascii="Times New Roman" w:hAnsi="Times New Roman"/>
          <w:sz w:val="24"/>
          <w:szCs w:val="24"/>
        </w:rPr>
        <w:t xml:space="preserve">,00 руб., </w:t>
      </w:r>
      <w:r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086DE0">
        <w:rPr>
          <w:rFonts w:ascii="Times New Roman" w:hAnsi="Times New Roman"/>
          <w:sz w:val="24"/>
          <w:szCs w:val="24"/>
        </w:rPr>
        <w:t>40</w:t>
      </w:r>
      <w:r w:rsidRPr="00307C4D">
        <w:rPr>
          <w:rFonts w:ascii="Times New Roman" w:hAnsi="Times New Roman"/>
          <w:sz w:val="24"/>
          <w:szCs w:val="24"/>
        </w:rPr>
        <w:t> 000,00 руб.;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202</w:t>
      </w:r>
      <w:r w:rsidR="00086DE0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086DE0">
        <w:rPr>
          <w:rFonts w:ascii="Times New Roman" w:hAnsi="Times New Roman"/>
          <w:sz w:val="24"/>
          <w:szCs w:val="24"/>
        </w:rPr>
        <w:t>768 86</w:t>
      </w:r>
      <w:r w:rsidRPr="00307C4D">
        <w:rPr>
          <w:rFonts w:ascii="Times New Roman" w:hAnsi="Times New Roman"/>
          <w:sz w:val="24"/>
          <w:szCs w:val="24"/>
        </w:rPr>
        <w:t xml:space="preserve">0,00 руб., в том числе за счет акцизов по подакцизным товарам (продукции), производимым на территории Российской Федерации – </w:t>
      </w:r>
      <w:r w:rsidR="00086DE0">
        <w:rPr>
          <w:rFonts w:ascii="Times New Roman" w:hAnsi="Times New Roman"/>
          <w:sz w:val="24"/>
          <w:szCs w:val="24"/>
        </w:rPr>
        <w:t>328</w:t>
      </w:r>
      <w:r w:rsidRPr="00307C4D">
        <w:rPr>
          <w:rFonts w:ascii="Times New Roman" w:hAnsi="Times New Roman"/>
          <w:sz w:val="24"/>
          <w:szCs w:val="24"/>
        </w:rPr>
        <w:t> 800,00 руб.</w:t>
      </w:r>
      <w:r w:rsidR="00086DE0" w:rsidRP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086DE0">
        <w:rPr>
          <w:rFonts w:ascii="Times New Roman" w:hAnsi="Times New Roman"/>
          <w:sz w:val="24"/>
          <w:szCs w:val="24"/>
        </w:rPr>
        <w:t>400 060</w:t>
      </w:r>
      <w:r w:rsidR="00086DE0" w:rsidRPr="00307C4D">
        <w:rPr>
          <w:rFonts w:ascii="Times New Roman" w:hAnsi="Times New Roman"/>
          <w:sz w:val="24"/>
          <w:szCs w:val="24"/>
        </w:rPr>
        <w:t>,00 руб.,</w:t>
      </w:r>
      <w:r w:rsid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086DE0">
        <w:rPr>
          <w:rFonts w:ascii="Times New Roman" w:hAnsi="Times New Roman"/>
          <w:sz w:val="24"/>
          <w:szCs w:val="24"/>
        </w:rPr>
        <w:t>40</w:t>
      </w:r>
      <w:r w:rsidR="00086DE0" w:rsidRPr="00307C4D">
        <w:rPr>
          <w:rFonts w:ascii="Times New Roman" w:hAnsi="Times New Roman"/>
          <w:sz w:val="24"/>
          <w:szCs w:val="24"/>
        </w:rPr>
        <w:t> 000,00 руб.</w:t>
      </w:r>
      <w:r w:rsidRPr="00307C4D">
        <w:rPr>
          <w:rFonts w:ascii="Times New Roman" w:hAnsi="Times New Roman"/>
          <w:sz w:val="24"/>
          <w:szCs w:val="24"/>
        </w:rPr>
        <w:t xml:space="preserve">». </w:t>
      </w:r>
    </w:p>
    <w:p w:rsidR="00E22E61" w:rsidRPr="00307C4D" w:rsidRDefault="00E22E6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Приложения 1,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4, </w:t>
      </w:r>
      <w:r w:rsidRPr="00307C4D">
        <w:rPr>
          <w:rFonts w:ascii="Times New Roman" w:hAnsi="Times New Roman"/>
          <w:sz w:val="24"/>
          <w:szCs w:val="24"/>
        </w:rPr>
        <w:t>5,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6,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7, </w:t>
      </w:r>
      <w:r w:rsidRPr="00307C4D">
        <w:rPr>
          <w:rFonts w:ascii="Times New Roman" w:hAnsi="Times New Roman"/>
          <w:sz w:val="24"/>
          <w:szCs w:val="24"/>
        </w:rPr>
        <w:t>8</w:t>
      </w:r>
      <w:r w:rsidR="00E22E61" w:rsidRPr="00307C4D">
        <w:rPr>
          <w:rFonts w:ascii="Times New Roman" w:hAnsi="Times New Roman"/>
          <w:sz w:val="24"/>
          <w:szCs w:val="24"/>
        </w:rPr>
        <w:t>, 9, 11</w:t>
      </w:r>
      <w:r w:rsidRPr="00307C4D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E22E61" w:rsidRPr="00307C4D">
        <w:rPr>
          <w:rFonts w:ascii="Times New Roman" w:hAnsi="Times New Roman"/>
          <w:sz w:val="24"/>
          <w:szCs w:val="24"/>
        </w:rPr>
        <w:t>8</w:t>
      </w:r>
      <w:r w:rsidRPr="00307C4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5C50D4" w:rsidRPr="00307C4D">
        <w:rPr>
          <w:rFonts w:ascii="Times New Roman" w:hAnsi="Times New Roman"/>
          <w:sz w:val="24"/>
          <w:szCs w:val="24"/>
        </w:rPr>
        <w:t>.</w:t>
      </w: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307C4D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060ED0" w:rsidRPr="00307C4D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05" w:rsidRDefault="00B52905" w:rsidP="00EA645D">
      <w:pPr>
        <w:spacing w:after="0" w:line="240" w:lineRule="auto"/>
      </w:pPr>
      <w:r>
        <w:separator/>
      </w:r>
    </w:p>
  </w:endnote>
  <w:endnote w:type="continuationSeparator" w:id="0">
    <w:p w:rsidR="00B52905" w:rsidRDefault="00B52905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Content>
      <w:p w:rsidR="00D10F97" w:rsidRDefault="00D10F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7F">
          <w:rPr>
            <w:noProof/>
          </w:rPr>
          <w:t>4</w:t>
        </w:r>
        <w:r>
          <w:fldChar w:fldCharType="end"/>
        </w:r>
      </w:p>
    </w:sdtContent>
  </w:sdt>
  <w:p w:rsidR="00D10F97" w:rsidRDefault="00D10F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05" w:rsidRDefault="00B52905" w:rsidP="00EA645D">
      <w:pPr>
        <w:spacing w:after="0" w:line="240" w:lineRule="auto"/>
      </w:pPr>
      <w:r>
        <w:separator/>
      </w:r>
    </w:p>
  </w:footnote>
  <w:footnote w:type="continuationSeparator" w:id="0">
    <w:p w:rsidR="00B52905" w:rsidRDefault="00B52905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C4D60"/>
    <w:rsid w:val="000D120E"/>
    <w:rsid w:val="000D5AF7"/>
    <w:rsid w:val="000E068D"/>
    <w:rsid w:val="00112933"/>
    <w:rsid w:val="001479F8"/>
    <w:rsid w:val="001857D3"/>
    <w:rsid w:val="0019254E"/>
    <w:rsid w:val="00192DD2"/>
    <w:rsid w:val="00193041"/>
    <w:rsid w:val="00197575"/>
    <w:rsid w:val="001A58AB"/>
    <w:rsid w:val="001D42C3"/>
    <w:rsid w:val="001F287F"/>
    <w:rsid w:val="00226B4C"/>
    <w:rsid w:val="00242448"/>
    <w:rsid w:val="00260FD5"/>
    <w:rsid w:val="00292EEA"/>
    <w:rsid w:val="002A77F5"/>
    <w:rsid w:val="002A7EC8"/>
    <w:rsid w:val="002F3BB6"/>
    <w:rsid w:val="0030325C"/>
    <w:rsid w:val="00307C4D"/>
    <w:rsid w:val="0033444C"/>
    <w:rsid w:val="003559CC"/>
    <w:rsid w:val="00384827"/>
    <w:rsid w:val="003A7CCA"/>
    <w:rsid w:val="003C2CA9"/>
    <w:rsid w:val="003C607F"/>
    <w:rsid w:val="003D2BA6"/>
    <w:rsid w:val="003D53CE"/>
    <w:rsid w:val="003E38DD"/>
    <w:rsid w:val="003E561D"/>
    <w:rsid w:val="00400C0B"/>
    <w:rsid w:val="00421365"/>
    <w:rsid w:val="00427813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6D13"/>
    <w:rsid w:val="005513E7"/>
    <w:rsid w:val="00557868"/>
    <w:rsid w:val="005628EA"/>
    <w:rsid w:val="00587C28"/>
    <w:rsid w:val="00596A0E"/>
    <w:rsid w:val="005C0EB7"/>
    <w:rsid w:val="005C50D4"/>
    <w:rsid w:val="005E4AEF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00891"/>
    <w:rsid w:val="00712656"/>
    <w:rsid w:val="00721E87"/>
    <w:rsid w:val="007455C3"/>
    <w:rsid w:val="00797B1E"/>
    <w:rsid w:val="007A130C"/>
    <w:rsid w:val="007A3E31"/>
    <w:rsid w:val="007D5A1C"/>
    <w:rsid w:val="007F11A7"/>
    <w:rsid w:val="00801077"/>
    <w:rsid w:val="00815024"/>
    <w:rsid w:val="00826E00"/>
    <w:rsid w:val="00872F4F"/>
    <w:rsid w:val="008777E8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71DE0"/>
    <w:rsid w:val="009D1755"/>
    <w:rsid w:val="009E78B8"/>
    <w:rsid w:val="009F6D97"/>
    <w:rsid w:val="00A05F4B"/>
    <w:rsid w:val="00A37DA9"/>
    <w:rsid w:val="00A400F7"/>
    <w:rsid w:val="00A62B96"/>
    <w:rsid w:val="00A804E1"/>
    <w:rsid w:val="00AB4D06"/>
    <w:rsid w:val="00B0066E"/>
    <w:rsid w:val="00B1643B"/>
    <w:rsid w:val="00B270C9"/>
    <w:rsid w:val="00B34E63"/>
    <w:rsid w:val="00B46DF7"/>
    <w:rsid w:val="00B52905"/>
    <w:rsid w:val="00B60A78"/>
    <w:rsid w:val="00B84AEC"/>
    <w:rsid w:val="00BA7545"/>
    <w:rsid w:val="00BC2A0D"/>
    <w:rsid w:val="00BD2D6C"/>
    <w:rsid w:val="00C05623"/>
    <w:rsid w:val="00C06333"/>
    <w:rsid w:val="00C50ED0"/>
    <w:rsid w:val="00C63BD2"/>
    <w:rsid w:val="00C657AA"/>
    <w:rsid w:val="00C7274D"/>
    <w:rsid w:val="00C8499A"/>
    <w:rsid w:val="00CB1407"/>
    <w:rsid w:val="00CB5AFC"/>
    <w:rsid w:val="00CC5319"/>
    <w:rsid w:val="00CF15A2"/>
    <w:rsid w:val="00CF260F"/>
    <w:rsid w:val="00D10F97"/>
    <w:rsid w:val="00D1110F"/>
    <w:rsid w:val="00D5145B"/>
    <w:rsid w:val="00D72864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F5388D"/>
    <w:rsid w:val="00F66A3D"/>
    <w:rsid w:val="00F67385"/>
    <w:rsid w:val="00F77807"/>
    <w:rsid w:val="00F95BBE"/>
    <w:rsid w:val="00F97118"/>
    <w:rsid w:val="00FA21D9"/>
    <w:rsid w:val="00FB36C0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EC60-0011-4117-B568-DF798728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2019-05-28T07:16:00Z</cp:lastPrinted>
  <dcterms:created xsi:type="dcterms:W3CDTF">2019-05-28T03:01:00Z</dcterms:created>
  <dcterms:modified xsi:type="dcterms:W3CDTF">2019-05-28T07:38:00Z</dcterms:modified>
</cp:coreProperties>
</file>