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2E3F46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C47DBD" w:rsidRPr="00C7529B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C47DBD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47DBD" w:rsidRPr="000E5747" w:rsidRDefault="00C47DBD" w:rsidP="0068307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C47DBD" w:rsidRPr="00517057" w:rsidRDefault="00C47DBD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  № 840-п «Об утверждении </w:t>
      </w:r>
      <w:r w:rsidRPr="00517057">
        <w:rPr>
          <w:rFonts w:ascii="Times New Roman" w:hAnsi="Times New Roman"/>
          <w:sz w:val="26"/>
          <w:szCs w:val="26"/>
        </w:rPr>
        <w:t>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 xml:space="preserve"> </w:t>
      </w:r>
    </w:p>
    <w:p w:rsidR="00C47DBD" w:rsidRPr="00517057" w:rsidRDefault="00C47DBD" w:rsidP="0068307E">
      <w:pPr>
        <w:pStyle w:val="a3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</w:t>
      </w: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28 ноября 2016 год.                 </w:t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 w:rsidRPr="00DD01A7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          </w:t>
      </w:r>
      <w:r w:rsidRPr="003D4B55">
        <w:rPr>
          <w:rFonts w:ascii="Times New Roman" w:hAnsi="Times New Roman"/>
          <w:sz w:val="26"/>
          <w:szCs w:val="26"/>
        </w:rPr>
        <w:t>№ 1</w:t>
      </w:r>
      <w:r w:rsidR="002E3F46">
        <w:rPr>
          <w:rFonts w:ascii="Times New Roman" w:hAnsi="Times New Roman"/>
          <w:sz w:val="26"/>
          <w:szCs w:val="26"/>
        </w:rPr>
        <w:t>3</w:t>
      </w:r>
      <w:r w:rsidRPr="003D4B55">
        <w:rPr>
          <w:rFonts w:ascii="Times New Roman" w:hAnsi="Times New Roman"/>
          <w:sz w:val="26"/>
          <w:szCs w:val="26"/>
        </w:rPr>
        <w:t>2</w:t>
      </w:r>
      <w:bookmarkStart w:id="0" w:name="_GoBack"/>
      <w:bookmarkEnd w:id="0"/>
    </w:p>
    <w:p w:rsidR="00C47DBD" w:rsidRPr="00517057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Pr="00517057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Pr="00517057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</w:t>
      </w:r>
      <w:r w:rsidRPr="0045613D">
        <w:rPr>
          <w:rFonts w:ascii="Times New Roman" w:hAnsi="Times New Roman"/>
          <w:sz w:val="26"/>
          <w:szCs w:val="26"/>
        </w:rPr>
        <w:t>(в ред. от 20.03.2014 № 46/536р)</w:t>
      </w:r>
      <w:r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C47DBD" w:rsidRPr="00517057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Pr="00517057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30.10.2013 № 840-п «Об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</w:t>
      </w:r>
      <w:r>
        <w:rPr>
          <w:rFonts w:ascii="Times New Roman" w:hAnsi="Times New Roman"/>
          <w:sz w:val="26"/>
          <w:szCs w:val="26"/>
        </w:rPr>
        <w:t xml:space="preserve">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23 ноября 2016</w:t>
      </w:r>
      <w:r w:rsidRPr="0051705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>
        <w:rPr>
          <w:rFonts w:ascii="Times New Roman" w:hAnsi="Times New Roman"/>
          <w:sz w:val="26"/>
          <w:szCs w:val="26"/>
        </w:rPr>
        <w:t>Постановления</w:t>
      </w:r>
      <w:r w:rsidRPr="00517057">
        <w:rPr>
          <w:rFonts w:ascii="Times New Roman" w:hAnsi="Times New Roman"/>
          <w:sz w:val="26"/>
          <w:szCs w:val="26"/>
        </w:rPr>
        <w:t xml:space="preserve"> является администраци</w:t>
      </w:r>
      <w:r>
        <w:rPr>
          <w:rFonts w:ascii="Times New Roman" w:hAnsi="Times New Roman"/>
          <w:sz w:val="26"/>
          <w:szCs w:val="26"/>
        </w:rPr>
        <w:t>я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C47DBD" w:rsidRPr="00517057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Pr="008C3CD7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является:</w:t>
      </w:r>
    </w:p>
    <w:p w:rsidR="00C47DBD" w:rsidRPr="008C3CD7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47DBD" w:rsidRPr="008C3CD7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реализации»;</w:t>
      </w:r>
    </w:p>
    <w:p w:rsidR="00C47DBD" w:rsidRPr="008C3CD7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Исполнитель муниципальной программы администрация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Соисполнитель муниципальной программы отсутствуют.</w:t>
      </w:r>
    </w:p>
    <w:p w:rsidR="00C47DBD" w:rsidRPr="00BD7E48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6"/>
          <w:szCs w:val="26"/>
        </w:rPr>
      </w:pPr>
      <w:r w:rsidRPr="0044391A">
        <w:rPr>
          <w:rFonts w:ascii="Times New Roman" w:hAnsi="Times New Roman"/>
          <w:i/>
          <w:sz w:val="26"/>
          <w:szCs w:val="26"/>
          <w:u w:val="single"/>
        </w:rPr>
        <w:t>Подпрограммы муниципальной программы</w:t>
      </w:r>
      <w:r w:rsidRPr="00BD7E48">
        <w:rPr>
          <w:rFonts w:ascii="Times New Roman" w:hAnsi="Times New Roman"/>
          <w:b/>
          <w:i/>
          <w:sz w:val="26"/>
          <w:szCs w:val="26"/>
        </w:rPr>
        <w:t>:</w:t>
      </w:r>
    </w:p>
    <w:p w:rsidR="00C47DBD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Управление и распоряжение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C47DBD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Эффективное управление и распоряжение земельными ресурсами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C47DBD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C47DBD" w:rsidRDefault="00C47DBD" w:rsidP="008E110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Развитие сельских территорий</w:t>
      </w:r>
      <w:r w:rsidRPr="008E1106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C47DBD" w:rsidRPr="0044391A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44391A">
        <w:rPr>
          <w:rFonts w:ascii="Times New Roman" w:hAnsi="Times New Roman"/>
          <w:i/>
          <w:sz w:val="26"/>
          <w:szCs w:val="26"/>
          <w:u w:val="single"/>
        </w:rPr>
        <w:t>Цели муниципальной программы:</w:t>
      </w:r>
    </w:p>
    <w:p w:rsidR="00C47DBD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Обеспечение эффективности управления муниципальной собственностью и земельными ресурсами, направленного на укрепление доходной базы бюджета муниципального образования.</w:t>
      </w:r>
    </w:p>
    <w:p w:rsidR="00C47DBD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C47DBD" w:rsidRPr="001C5CDB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1C5CDB">
        <w:rPr>
          <w:rFonts w:ascii="Times New Roman" w:hAnsi="Times New Roman"/>
          <w:i/>
          <w:sz w:val="26"/>
          <w:szCs w:val="26"/>
          <w:u w:val="single"/>
        </w:rPr>
        <w:t>Задачи муниципальной программы:</w:t>
      </w:r>
    </w:p>
    <w:p w:rsidR="00C47DBD" w:rsidRDefault="00C47DBD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Повышение эффективности управления муниципальным имуществом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C47DBD" w:rsidRDefault="00C47DBD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эффективной системы использования земель в совокупности с увеличением собственных доходов районного бюджета.</w:t>
      </w:r>
    </w:p>
    <w:p w:rsidR="00C47DBD" w:rsidRDefault="00C47DBD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Создание благоприятных условий для развития субъектов малого и среднего предпринимательства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районе.</w:t>
      </w:r>
    </w:p>
    <w:p w:rsidR="00C47DBD" w:rsidRDefault="00C47DBD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устойчивого развития КФХ и комфортных условий жизнедеятельности в сельской местности.</w:t>
      </w:r>
    </w:p>
    <w:p w:rsidR="00C47DBD" w:rsidRDefault="00C47DBD" w:rsidP="0044391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Pr="008C3CD7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>
        <w:rPr>
          <w:rFonts w:ascii="Times New Roman" w:hAnsi="Times New Roman"/>
          <w:sz w:val="26"/>
          <w:szCs w:val="26"/>
        </w:rPr>
        <w:t xml:space="preserve">26-27 ноября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Pr="008C3CD7">
        <w:rPr>
          <w:rFonts w:ascii="Times New Roman" w:hAnsi="Times New Roman"/>
          <w:sz w:val="26"/>
          <w:szCs w:val="26"/>
        </w:rPr>
        <w:t xml:space="preserve"> года.</w:t>
      </w:r>
    </w:p>
    <w:p w:rsidR="00C47DBD" w:rsidRPr="008C3CD7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C47DBD" w:rsidRPr="008C3CD7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>
        <w:rPr>
          <w:rFonts w:ascii="Times New Roman" w:hAnsi="Times New Roman"/>
          <w:sz w:val="26"/>
          <w:szCs w:val="26"/>
        </w:rPr>
        <w:t>е</w:t>
      </w:r>
      <w:r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C47DBD" w:rsidRPr="008C3CD7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 паспорт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.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эффективной системы управления муниципальным имуществом и распоряжения земельными ресурсами предполагает сосредоточение организационных и управленческих усилий органа местного самоуправления на следующих основных направлениях: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обеспечение полного и своевременного учета объектов муниципальной собственности, ведение реестров муниципального имущества и земельных участков;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оптимизацию структуры муниципальной собственности, обеспечение эффективного и рационального использования имущества и земельных ресурсов, с соблюдением природоохранного законодательства, принятие оптимальных управленческих  решений по распоряжению </w:t>
      </w:r>
      <w:proofErr w:type="spellStart"/>
      <w:r>
        <w:rPr>
          <w:rFonts w:ascii="Times New Roman" w:hAnsi="Times New Roman"/>
          <w:sz w:val="26"/>
          <w:szCs w:val="26"/>
        </w:rPr>
        <w:t>земельно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имущественным комплексом;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максимизацию неналоговых доходов бюджета района от использования земли, объектов движимого и недвижимого имущества.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Обеспечение устойчивого социально – экономического развития района предусматривает комплекс экономических действий, направленный на поддержку развития малого и среднего предпринимательства на территории муниципального образования, создание благоприятной среды для привлечения инвестиций в муниципальный сектор экономики, развитие рыночных механизмов использования земли и имущества.</w:t>
      </w:r>
    </w:p>
    <w:p w:rsidR="00C47DBD" w:rsidRDefault="00C47DBD" w:rsidP="00FB3CF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Приоритетные направления поддержки малого и среднего предпринимательства определены </w:t>
      </w:r>
      <w:proofErr w:type="gramStart"/>
      <w:r>
        <w:rPr>
          <w:rFonts w:ascii="Times New Roman" w:hAnsi="Times New Roman"/>
          <w:sz w:val="26"/>
          <w:szCs w:val="26"/>
        </w:rPr>
        <w:t xml:space="preserve">исходя из сложившейся социально – экономической ситуации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и включают</w:t>
      </w:r>
      <w:proofErr w:type="gramEnd"/>
      <w:r>
        <w:rPr>
          <w:rFonts w:ascii="Times New Roman" w:hAnsi="Times New Roman"/>
          <w:sz w:val="26"/>
          <w:szCs w:val="26"/>
        </w:rPr>
        <w:t xml:space="preserve"> следующие направления деятельности: животноводство, овощеводство, рыборазведение и переработка рыбы, пчеловодство, предоставление услуг по туризму.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Хотя сложившаяся отраслевая структура малого бизнеса свидетельствует о его развитии преимущественно в сфере торговли – около 40%, потенциал для развития других отраслей в районе есть: сельское хозяйство занимает 17%, предприятия занимающиеся строительством и общественными работами – 2,5%, иными видами деятельности (общественное питание, пассажирские и грузовые перевозки) – 10,3%.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муниципальной политики поддержки малого и среднего предпринимательства создаст предпосылки для дальнейшего развития сектора экономики, позволит существенно увеличить количественные и качественные показатели деятельности малого и среднего бизнеса в районе.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реализацию муниципальной программы планируется финансирование программных мероприятий на общую сумму 62 612 468,54 рублей, в том числе: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          (руб.) </w:t>
      </w:r>
    </w:p>
    <w:tbl>
      <w:tblPr>
        <w:tblW w:w="9375" w:type="dxa"/>
        <w:tblInd w:w="93" w:type="dxa"/>
        <w:tblLook w:val="00A0" w:firstRow="1" w:lastRow="0" w:firstColumn="1" w:lastColumn="0" w:noHBand="0" w:noVBand="0"/>
      </w:tblPr>
      <w:tblGrid>
        <w:gridCol w:w="812"/>
        <w:gridCol w:w="1467"/>
        <w:gridCol w:w="1366"/>
        <w:gridCol w:w="1374"/>
        <w:gridCol w:w="1253"/>
        <w:gridCol w:w="1633"/>
        <w:gridCol w:w="1470"/>
      </w:tblGrid>
      <w:tr w:rsidR="00C47DBD" w:rsidRPr="006C7BE4" w:rsidTr="00886969">
        <w:trPr>
          <w:trHeight w:val="379"/>
        </w:trPr>
        <w:tc>
          <w:tcPr>
            <w:tcW w:w="8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Года</w:t>
            </w:r>
          </w:p>
        </w:tc>
        <w:tc>
          <w:tcPr>
            <w:tcW w:w="1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федеральный</w:t>
            </w:r>
          </w:p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  <w:r>
              <w:rPr>
                <w:rFonts w:ascii="Times New Roman" w:hAnsi="Times New Roman"/>
                <w:color w:val="000000"/>
              </w:rPr>
              <w:t>ы</w:t>
            </w:r>
            <w:r w:rsidRPr="006C7BE4">
              <w:rPr>
                <w:rFonts w:ascii="Times New Roman" w:hAnsi="Times New Roman"/>
                <w:color w:val="000000"/>
              </w:rPr>
              <w:t xml:space="preserve"> поселений</w:t>
            </w:r>
          </w:p>
        </w:tc>
        <w:tc>
          <w:tcPr>
            <w:tcW w:w="16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вне</w:t>
            </w:r>
            <w:r w:rsidRPr="006C7BE4">
              <w:rPr>
                <w:rFonts w:ascii="Times New Roman" w:hAnsi="Times New Roman"/>
                <w:color w:val="000000"/>
              </w:rPr>
              <w:t>бюджет</w:t>
            </w:r>
            <w:r>
              <w:rPr>
                <w:rFonts w:ascii="Times New Roman" w:hAnsi="Times New Roman"/>
                <w:color w:val="000000"/>
              </w:rPr>
              <w:t>ные</w:t>
            </w:r>
            <w:r w:rsidRPr="006C7BE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источники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47DBD" w:rsidRPr="006C7BE4" w:rsidTr="001C7486">
        <w:trPr>
          <w:trHeight w:val="300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886969">
            <w:pPr>
              <w:spacing w:after="0" w:line="240" w:lineRule="auto"/>
              <w:ind w:right="7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4 495 000,00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886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1 632 000,00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4 498 811,28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14 470,00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5A8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10 640 281,28</w:t>
            </w:r>
          </w:p>
        </w:tc>
      </w:tr>
      <w:tr w:rsidR="00C47DBD" w:rsidRPr="006C7BE4" w:rsidTr="001C7486">
        <w:trPr>
          <w:trHeight w:val="300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886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6 077 000,00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886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1 989 530,00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4 745 814,26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14 470,00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25A8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12 826 814,26</w:t>
            </w:r>
          </w:p>
        </w:tc>
      </w:tr>
      <w:tr w:rsidR="00C47DBD" w:rsidRPr="006C7BE4" w:rsidTr="001C7486">
        <w:trPr>
          <w:trHeight w:val="300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886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27 065 352,00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841 978,00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14 693,00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9 424 65</w:t>
            </w:r>
            <w:r w:rsidRPr="00825A8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37 346 673,00</w:t>
            </w:r>
          </w:p>
        </w:tc>
      </w:tr>
      <w:tr w:rsidR="00C47DBD" w:rsidRPr="006C7BE4" w:rsidTr="001C7486">
        <w:trPr>
          <w:trHeight w:val="300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615 700,00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615 700,00</w:t>
            </w:r>
          </w:p>
        </w:tc>
      </w:tr>
      <w:tr w:rsidR="00C47DBD" w:rsidRPr="006C7BE4" w:rsidTr="001C7486">
        <w:trPr>
          <w:trHeight w:val="300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86969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86969" w:rsidRDefault="00C47DBD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621 500,00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4D253C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621 500,00</w:t>
            </w:r>
          </w:p>
        </w:tc>
      </w:tr>
      <w:tr w:rsidR="00C47DBD" w:rsidRPr="006C7BE4" w:rsidTr="001C7486">
        <w:trPr>
          <w:trHeight w:val="300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86969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86969" w:rsidRDefault="00C47DBD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561 500,00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4D253C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561 500,00</w:t>
            </w:r>
          </w:p>
        </w:tc>
      </w:tr>
      <w:tr w:rsidR="00C47DBD" w:rsidRPr="006C7BE4" w:rsidTr="001C7486">
        <w:trPr>
          <w:trHeight w:val="300"/>
        </w:trPr>
        <w:tc>
          <w:tcPr>
            <w:tcW w:w="8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10 572 000,00</w:t>
            </w:r>
          </w:p>
        </w:tc>
        <w:tc>
          <w:tcPr>
            <w:tcW w:w="1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8869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30 686 882,00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11 885 303,54</w:t>
            </w:r>
          </w:p>
        </w:tc>
        <w:tc>
          <w:tcPr>
            <w:tcW w:w="127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43 633,00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9 424 650,00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62 612 468,54</w:t>
            </w:r>
          </w:p>
        </w:tc>
      </w:tr>
    </w:tbl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1C5CDB">
        <w:rPr>
          <w:rFonts w:ascii="Times New Roman" w:hAnsi="Times New Roman"/>
          <w:i/>
          <w:sz w:val="26"/>
          <w:szCs w:val="26"/>
          <w:u w:val="single"/>
        </w:rPr>
        <w:t xml:space="preserve">подпрограммы 1 «Управление и распоряжение муниципальным имуществом </w:t>
      </w:r>
      <w:proofErr w:type="spellStart"/>
      <w:r w:rsidRPr="001C5CDB">
        <w:rPr>
          <w:rFonts w:ascii="Times New Roman" w:hAnsi="Times New Roman"/>
          <w:i/>
          <w:sz w:val="26"/>
          <w:szCs w:val="26"/>
          <w:u w:val="single"/>
        </w:rPr>
        <w:t>Шарыповского</w:t>
      </w:r>
      <w:proofErr w:type="spellEnd"/>
      <w:r w:rsidRPr="001C5CDB">
        <w:rPr>
          <w:rFonts w:ascii="Times New Roman" w:hAnsi="Times New Roman"/>
          <w:i/>
          <w:sz w:val="26"/>
          <w:szCs w:val="26"/>
          <w:u w:val="single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планируемое финансирование подпрограммных мероприятий за счет районного бюджета составляет на общую сумму 3 763 168,79 руб., в том числе: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- 2014 год в сумме 1 543 820,85 руб.;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- 2015 год в сумме 1 351 769,94 руб.;</w:t>
      </w:r>
    </w:p>
    <w:p w:rsidR="00C47DBD" w:rsidRDefault="00C47DBD" w:rsidP="001C5CD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- 2016 год в сумме    347 978,00 руб.;</w:t>
      </w:r>
    </w:p>
    <w:p w:rsidR="00C47DBD" w:rsidRDefault="00C47DBD" w:rsidP="001C5CD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- 2017 год в сумме   173 200,00 руб.;</w:t>
      </w:r>
    </w:p>
    <w:p w:rsidR="00C47DBD" w:rsidRDefault="00C47DBD" w:rsidP="0076243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- 2018 год в сумме   173 200,00 руб.;</w:t>
      </w:r>
    </w:p>
    <w:p w:rsidR="00C47DBD" w:rsidRDefault="00C47DBD" w:rsidP="0076243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- 2019 год в сумме   173 200,00 руб</w:t>
      </w:r>
      <w:proofErr w:type="gramStart"/>
      <w:r>
        <w:rPr>
          <w:rFonts w:ascii="Times New Roman" w:hAnsi="Times New Roman"/>
          <w:sz w:val="26"/>
          <w:szCs w:val="26"/>
        </w:rPr>
        <w:t>..</w:t>
      </w:r>
      <w:proofErr w:type="gramEnd"/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1 позволит: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создать базу по обеспечению полного и своевременного реестрового учета муниципального имущества;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увеличить долю </w:t>
      </w:r>
      <w:proofErr w:type="spellStart"/>
      <w:r>
        <w:rPr>
          <w:rFonts w:ascii="Times New Roman" w:hAnsi="Times New Roman"/>
          <w:sz w:val="26"/>
          <w:szCs w:val="26"/>
        </w:rPr>
        <w:t>проинвентаризированных</w:t>
      </w:r>
      <w:proofErr w:type="spellEnd"/>
      <w:r>
        <w:rPr>
          <w:rFonts w:ascii="Times New Roman" w:hAnsi="Times New Roman"/>
          <w:sz w:val="26"/>
          <w:szCs w:val="26"/>
        </w:rPr>
        <w:t xml:space="preserve"> объектов муниципального имущества по отношению к общему количеству объектов муниципального имущества в 2019 году по сравнению с 2013 годом до 100%;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доходность за счет эффективного управления и распоряжения муниципальным имуществом в 2019 году по сравнению с 2013 годом на 15,0 %.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296ABA">
        <w:rPr>
          <w:rFonts w:ascii="Times New Roman" w:hAnsi="Times New Roman"/>
          <w:i/>
          <w:sz w:val="26"/>
          <w:szCs w:val="26"/>
          <w:u w:val="single"/>
        </w:rPr>
        <w:t xml:space="preserve">подпрограммы 2 «Эффективное управление и распоряжение земельными ресурсами </w:t>
      </w:r>
      <w:proofErr w:type="spellStart"/>
      <w:r w:rsidRPr="00296ABA">
        <w:rPr>
          <w:rFonts w:ascii="Times New Roman" w:hAnsi="Times New Roman"/>
          <w:i/>
          <w:sz w:val="26"/>
          <w:szCs w:val="26"/>
          <w:u w:val="single"/>
        </w:rPr>
        <w:t>Шарыповского</w:t>
      </w:r>
      <w:proofErr w:type="spellEnd"/>
      <w:r w:rsidRPr="00296ABA">
        <w:rPr>
          <w:rFonts w:ascii="Times New Roman" w:hAnsi="Times New Roman"/>
          <w:i/>
          <w:sz w:val="26"/>
          <w:szCs w:val="26"/>
          <w:u w:val="single"/>
        </w:rPr>
        <w:t xml:space="preserve"> района»</w:t>
      </w:r>
      <w:r>
        <w:rPr>
          <w:rFonts w:ascii="Times New Roman" w:hAnsi="Times New Roman"/>
          <w:sz w:val="26"/>
          <w:szCs w:val="26"/>
        </w:rPr>
        <w:t xml:space="preserve"> планируемое финансирование подпрограммных мероприятий составит на общую сумму 6 375 704,75 руб., в том числе: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                   (руб.)</w:t>
      </w:r>
    </w:p>
    <w:tbl>
      <w:tblPr>
        <w:tblW w:w="10044" w:type="dxa"/>
        <w:tblInd w:w="93" w:type="dxa"/>
        <w:tblLook w:val="00A0" w:firstRow="1" w:lastRow="0" w:firstColumn="1" w:lastColumn="0" w:noHBand="0" w:noVBand="0"/>
      </w:tblPr>
      <w:tblGrid>
        <w:gridCol w:w="1433"/>
        <w:gridCol w:w="2053"/>
        <w:gridCol w:w="2268"/>
        <w:gridCol w:w="2410"/>
        <w:gridCol w:w="1880"/>
      </w:tblGrid>
      <w:tr w:rsidR="00C47DBD" w:rsidRPr="006C7BE4" w:rsidTr="001C7486">
        <w:trPr>
          <w:trHeight w:val="384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краево</w:t>
            </w:r>
            <w:r w:rsidRPr="006C7BE4">
              <w:rPr>
                <w:rFonts w:ascii="Times New Roman" w:hAnsi="Times New Roman"/>
                <w:color w:val="000000"/>
              </w:rPr>
              <w:t>й бюджет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47DBD" w:rsidRPr="006C7BE4" w:rsidTr="0096524E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0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2 67</w:t>
            </w:r>
            <w:r>
              <w:rPr>
                <w:rFonts w:ascii="Times New Roman" w:hAnsi="Times New Roman"/>
                <w:color w:val="000000"/>
              </w:rPr>
              <w:t>4</w:t>
            </w:r>
            <w:r w:rsidRPr="006C7BE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99</w:t>
            </w:r>
            <w:r w:rsidRPr="006C7BE4">
              <w:rPr>
                <w:rFonts w:ascii="Times New Roman" w:hAnsi="Times New Roman"/>
                <w:color w:val="000000"/>
              </w:rPr>
              <w:t>0,</w:t>
            </w:r>
            <w:r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14 470,00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2 68</w:t>
            </w:r>
            <w:r>
              <w:rPr>
                <w:rFonts w:ascii="Times New Roman" w:hAnsi="Times New Roman"/>
                <w:b/>
                <w:bCs/>
                <w:color w:val="000000"/>
              </w:rPr>
              <w:t>9</w:t>
            </w:r>
            <w:r w:rsidRPr="006C7BE4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>46</w:t>
            </w:r>
            <w:r w:rsidRPr="006C7BE4">
              <w:rPr>
                <w:rFonts w:ascii="Times New Roman" w:hAnsi="Times New Roman"/>
                <w:b/>
                <w:bCs/>
                <w:color w:val="000000"/>
              </w:rPr>
              <w:t>0,</w:t>
            </w:r>
            <w:r>
              <w:rPr>
                <w:rFonts w:ascii="Times New Roman" w:hAnsi="Times New Roman"/>
                <w:b/>
                <w:bCs/>
                <w:color w:val="000000"/>
              </w:rPr>
              <w:t>43</w:t>
            </w:r>
          </w:p>
        </w:tc>
      </w:tr>
      <w:tr w:rsidR="00C47DBD" w:rsidRPr="006C7BE4" w:rsidTr="0096524E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0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19 53</w:t>
            </w:r>
            <w:r w:rsidRPr="006C7BE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3 245 044</w:t>
            </w:r>
            <w:r w:rsidRPr="006C7BE4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14 470,00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3 279 044,32</w:t>
            </w:r>
          </w:p>
        </w:tc>
      </w:tr>
      <w:tr w:rsidR="00C47DBD" w:rsidRPr="006C7BE4" w:rsidTr="0096524E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0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124</w:t>
            </w:r>
            <w:r w:rsidRPr="006C7BE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Pr="006C7BE4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Pr="006C7BE4">
              <w:rPr>
                <w:rFonts w:ascii="Times New Roman" w:hAnsi="Times New Roman"/>
                <w:b/>
                <w:bCs/>
                <w:color w:val="000000"/>
              </w:rPr>
              <w:t>24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3</w:t>
            </w:r>
            <w:r w:rsidRPr="006C7BE4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</w:tr>
      <w:tr w:rsidR="00C47DBD" w:rsidRPr="006C7BE4" w:rsidTr="0096524E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0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</w:t>
            </w:r>
            <w:r w:rsidRPr="006C7BE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Pr="006C7BE4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94</w:t>
            </w:r>
            <w:r w:rsidRPr="006C7BE4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>3</w:t>
            </w:r>
            <w:r w:rsidRPr="006C7BE4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</w:tr>
      <w:tr w:rsidR="00C47DBD" w:rsidRPr="006C7BE4" w:rsidTr="0096524E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0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94 300,00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94 300,00</w:t>
            </w:r>
          </w:p>
        </w:tc>
      </w:tr>
      <w:tr w:rsidR="00C47DBD" w:rsidRPr="006C7BE4" w:rsidTr="0096524E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 год</w:t>
            </w:r>
          </w:p>
        </w:tc>
        <w:tc>
          <w:tcPr>
            <w:tcW w:w="20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94 300,00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94 300,00</w:t>
            </w:r>
          </w:p>
        </w:tc>
      </w:tr>
      <w:tr w:rsidR="00C47DBD" w:rsidRPr="006C7BE4" w:rsidTr="0096524E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0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19 530,00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6 327 234,75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28 940,00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6 375 704,75</w:t>
            </w:r>
          </w:p>
        </w:tc>
      </w:tr>
    </w:tbl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2 позволит: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обеспечить реестровый учет земельного фонда района;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площади земельных участков, являющихся объектами налогообложения земельным налогом к 2017 году до 62,92 %;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доходов от использования земельных ресурсов в общем объеме неналоговых доходов районного бюджета в 2019 году по сравнению с 2014 годом на 4,9%;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устраненных нарушений, выявленных при поверке использования земельных участков к 2018 году до 72,0 %.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1B0666">
        <w:rPr>
          <w:rFonts w:ascii="Times New Roman" w:hAnsi="Times New Roman"/>
          <w:i/>
          <w:sz w:val="26"/>
          <w:szCs w:val="26"/>
          <w:u w:val="single"/>
        </w:rPr>
        <w:t xml:space="preserve">подпрограммы 3 «Развитие субъектов малого и среднего предпринимательства в </w:t>
      </w:r>
      <w:proofErr w:type="spellStart"/>
      <w:r w:rsidRPr="001B0666">
        <w:rPr>
          <w:rFonts w:ascii="Times New Roman" w:hAnsi="Times New Roman"/>
          <w:i/>
          <w:sz w:val="26"/>
          <w:szCs w:val="26"/>
          <w:u w:val="single"/>
        </w:rPr>
        <w:t>Шарыповском</w:t>
      </w:r>
      <w:proofErr w:type="spellEnd"/>
      <w:r w:rsidRPr="001B0666">
        <w:rPr>
          <w:rFonts w:ascii="Times New Roman" w:hAnsi="Times New Roman"/>
          <w:i/>
          <w:sz w:val="26"/>
          <w:szCs w:val="26"/>
          <w:u w:val="single"/>
        </w:rPr>
        <w:t xml:space="preserve"> районе»</w:t>
      </w:r>
      <w:r>
        <w:rPr>
          <w:rFonts w:ascii="Times New Roman" w:hAnsi="Times New Roman"/>
          <w:sz w:val="26"/>
          <w:szCs w:val="26"/>
        </w:rPr>
        <w:t xml:space="preserve"> планируемое финансирование подпрограммных мероприятий составит на общую сумму 18 773 920,00 рублей, в том числе:</w:t>
      </w:r>
    </w:p>
    <w:p w:rsidR="00C47DBD" w:rsidRDefault="00C47DBD" w:rsidP="00CE7E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                 (руб.)</w:t>
      </w:r>
    </w:p>
    <w:tbl>
      <w:tblPr>
        <w:tblW w:w="10044" w:type="dxa"/>
        <w:tblInd w:w="93" w:type="dxa"/>
        <w:tblLook w:val="00A0" w:firstRow="1" w:lastRow="0" w:firstColumn="1" w:lastColumn="0" w:noHBand="0" w:noVBand="0"/>
      </w:tblPr>
      <w:tblGrid>
        <w:gridCol w:w="1433"/>
        <w:gridCol w:w="2053"/>
        <w:gridCol w:w="2268"/>
        <w:gridCol w:w="2410"/>
        <w:gridCol w:w="1880"/>
      </w:tblGrid>
      <w:tr w:rsidR="00C47DBD" w:rsidRPr="006C7BE4" w:rsidTr="001C7486">
        <w:trPr>
          <w:trHeight w:val="384"/>
        </w:trPr>
        <w:tc>
          <w:tcPr>
            <w:tcW w:w="14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федеральны</w:t>
            </w:r>
            <w:r w:rsidRPr="006C7BE4">
              <w:rPr>
                <w:rFonts w:ascii="Times New Roman" w:hAnsi="Times New Roman"/>
                <w:color w:val="000000"/>
              </w:rPr>
              <w:t>й бюджет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краево</w:t>
            </w:r>
            <w:r w:rsidRPr="006C7BE4">
              <w:rPr>
                <w:rFonts w:ascii="Times New Roman" w:hAnsi="Times New Roman"/>
                <w:color w:val="000000"/>
              </w:rPr>
              <w:t>й бюджет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47DBD" w:rsidRPr="006C7BE4" w:rsidTr="001C7486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0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4 495 00</w:t>
            </w:r>
            <w:r w:rsidRPr="006C7BE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1 632 000,00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280</w:t>
            </w:r>
            <w:r w:rsidRPr="006C7BE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Pr="006C7BE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6 407 000,00</w:t>
            </w:r>
          </w:p>
        </w:tc>
      </w:tr>
      <w:tr w:rsidR="00C47DBD" w:rsidRPr="006C7BE4" w:rsidTr="001C7486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0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6 077 00</w:t>
            </w:r>
            <w:r w:rsidRPr="006C7BE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1 970 000,00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14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C7BE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Pr="006C7BE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8 196 000,00</w:t>
            </w:r>
          </w:p>
        </w:tc>
      </w:tr>
      <w:tr w:rsidR="00C47DBD" w:rsidRPr="006C7BE4" w:rsidTr="001C7486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0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2 994 920,00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294 00</w:t>
            </w:r>
            <w:r w:rsidRPr="006C7BE4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3 288 920,00</w:t>
            </w:r>
          </w:p>
        </w:tc>
      </w:tr>
      <w:tr w:rsidR="00C47DBD" w:rsidRPr="006C7BE4" w:rsidTr="001C7486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0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294 00</w:t>
            </w:r>
            <w:r w:rsidRPr="006C7BE4">
              <w:rPr>
                <w:rFonts w:ascii="Times New Roman" w:hAnsi="Times New Roman"/>
                <w:color w:val="000000"/>
              </w:rPr>
              <w:t>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294</w:t>
            </w:r>
            <w:r w:rsidRPr="006C7BE4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6C7BE4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</w:tr>
      <w:tr w:rsidR="00C47DBD" w:rsidRPr="006C7BE4" w:rsidTr="001C7486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20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294 000,00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294 000,00</w:t>
            </w:r>
          </w:p>
        </w:tc>
      </w:tr>
      <w:tr w:rsidR="00C47DBD" w:rsidRPr="006C7BE4" w:rsidTr="001C7486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 год</w:t>
            </w:r>
          </w:p>
        </w:tc>
        <w:tc>
          <w:tcPr>
            <w:tcW w:w="20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294 000,00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294 000,00</w:t>
            </w:r>
          </w:p>
        </w:tc>
      </w:tr>
      <w:tr w:rsidR="00C47DBD" w:rsidRPr="006C7BE4" w:rsidTr="001C7486">
        <w:trPr>
          <w:trHeight w:val="300"/>
        </w:trPr>
        <w:tc>
          <w:tcPr>
            <w:tcW w:w="143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0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10 572 000,00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6 596 920,00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1 605 000</w:t>
            </w:r>
            <w:r w:rsidRPr="006C7BE4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18 773 920,00</w:t>
            </w:r>
          </w:p>
        </w:tc>
      </w:tr>
    </w:tbl>
    <w:p w:rsidR="00C47DBD" w:rsidRDefault="00C47DBD" w:rsidP="00CE7E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Нормативно – правовое регулирование поддержки и развития малого и среднего предпринимательства осуществляется общими нормами, установленными Федеральным законом от 24.07.2007 № 209-ФЗ «О развитии малого и среднего предпринимательства в Российской Федерации» и Законом края от 04.12.2008 № 7-2528 «О развитии субъектов </w:t>
      </w:r>
      <w:r>
        <w:rPr>
          <w:rFonts w:ascii="Times New Roman" w:hAnsi="Times New Roman"/>
          <w:sz w:val="26"/>
          <w:szCs w:val="26"/>
        </w:rPr>
        <w:lastRenderedPageBreak/>
        <w:t>малого и среднего предпринимательства в Красноярском крае», а также иными нормативными правовыми актами государственных органов, регулирующими отношения, возникающие между юридическими лицами, физическими лицами</w:t>
      </w:r>
      <w:proofErr w:type="gramEnd"/>
      <w:r>
        <w:rPr>
          <w:rFonts w:ascii="Times New Roman" w:hAnsi="Times New Roman"/>
          <w:sz w:val="26"/>
          <w:szCs w:val="26"/>
        </w:rPr>
        <w:t>, органами государственной власти Российской Федерации, органами государственной власти субъектов  Российской Федерации, органами местного самоуправления в сфере развития малого и среднего предпринимательства.</w:t>
      </w: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Развитие малого бизнеса является экономическим фундаментом муниципального образования и играет важную роль в решении экономических и социальных задач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района, так как способствует созданию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района и обеспечивает наполняемость бюджета налоговыми поступлениями.</w:t>
      </w: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муниципальной политики поддержки малого и среднего предпринимательства, основанной на </w:t>
      </w:r>
      <w:proofErr w:type="spellStart"/>
      <w:r>
        <w:rPr>
          <w:rFonts w:ascii="Times New Roman" w:hAnsi="Times New Roman"/>
          <w:sz w:val="26"/>
          <w:szCs w:val="26"/>
        </w:rPr>
        <w:t>программно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целевом подходе, с использованием механизмов и форм поддержки, положительно зарекомендовавших себя, позволит достичь целевых показателей. </w:t>
      </w: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мероприятий подпрограммы 3 произойдет:</w:t>
      </w: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количества субъектов малого и среднего предпринимательства на 10 000 человек населения района с 252,429 ед. в 2013 году до 290 ед. в 2019 году;</w:t>
      </w: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муниципальную поддержку в форме субсидий получат 112 субъекта малого и среднего предпринимательства;</w:t>
      </w: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увеличения занятости населения в сфере малого бизнеса, количестве созданных рабочих мест в этом секторе экономики за весь период реализации муниципальной программы составит 129 ед.;</w:t>
      </w: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количества сохраненных рабочих мест составит 113 ед.</w:t>
      </w:r>
      <w:r w:rsidRPr="001C748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за весь период реализации муниципальной программы;</w:t>
      </w: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увеличение объема привлеченных инвестиций в секторе малого и среднего предпринимательства с 12,5 </w:t>
      </w:r>
      <w:proofErr w:type="spellStart"/>
      <w:r>
        <w:rPr>
          <w:rFonts w:ascii="Times New Roman" w:hAnsi="Times New Roman"/>
          <w:sz w:val="26"/>
          <w:szCs w:val="26"/>
        </w:rPr>
        <w:t>млн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в 2013 году до 14,8 </w:t>
      </w:r>
      <w:proofErr w:type="spellStart"/>
      <w:r>
        <w:rPr>
          <w:rFonts w:ascii="Times New Roman" w:hAnsi="Times New Roman"/>
          <w:sz w:val="26"/>
          <w:szCs w:val="26"/>
        </w:rPr>
        <w:t>млн.руб</w:t>
      </w:r>
      <w:proofErr w:type="spellEnd"/>
      <w:r>
        <w:rPr>
          <w:rFonts w:ascii="Times New Roman" w:hAnsi="Times New Roman"/>
          <w:sz w:val="26"/>
          <w:szCs w:val="26"/>
        </w:rPr>
        <w:t xml:space="preserve">. в 2019 году. </w:t>
      </w:r>
    </w:p>
    <w:p w:rsidR="00C47DBD" w:rsidRDefault="00C47DBD" w:rsidP="001C748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Default="00C47DBD" w:rsidP="001C748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1B0666">
        <w:rPr>
          <w:rFonts w:ascii="Times New Roman" w:hAnsi="Times New Roman"/>
          <w:i/>
          <w:sz w:val="26"/>
          <w:szCs w:val="26"/>
          <w:u w:val="single"/>
        </w:rPr>
        <w:t xml:space="preserve">подпрограммы </w:t>
      </w:r>
      <w:r>
        <w:rPr>
          <w:rFonts w:ascii="Times New Roman" w:hAnsi="Times New Roman"/>
          <w:i/>
          <w:sz w:val="26"/>
          <w:szCs w:val="26"/>
          <w:u w:val="single"/>
        </w:rPr>
        <w:t>4</w:t>
      </w:r>
      <w:r w:rsidRPr="001B0666">
        <w:rPr>
          <w:rFonts w:ascii="Times New Roman" w:hAnsi="Times New Roman"/>
          <w:i/>
          <w:sz w:val="26"/>
          <w:szCs w:val="26"/>
          <w:u w:val="single"/>
        </w:rPr>
        <w:t xml:space="preserve"> «Развитие с</w:t>
      </w:r>
      <w:r>
        <w:rPr>
          <w:rFonts w:ascii="Times New Roman" w:hAnsi="Times New Roman"/>
          <w:i/>
          <w:sz w:val="26"/>
          <w:szCs w:val="26"/>
          <w:u w:val="single"/>
        </w:rPr>
        <w:t>ельских территорий</w:t>
      </w:r>
      <w:r w:rsidRPr="001B0666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proofErr w:type="spellStart"/>
      <w:r w:rsidRPr="001B0666">
        <w:rPr>
          <w:rFonts w:ascii="Times New Roman" w:hAnsi="Times New Roman"/>
          <w:i/>
          <w:sz w:val="26"/>
          <w:szCs w:val="26"/>
          <w:u w:val="single"/>
        </w:rPr>
        <w:t>Шарыповско</w:t>
      </w:r>
      <w:r>
        <w:rPr>
          <w:rFonts w:ascii="Times New Roman" w:hAnsi="Times New Roman"/>
          <w:i/>
          <w:sz w:val="26"/>
          <w:szCs w:val="26"/>
          <w:u w:val="single"/>
        </w:rPr>
        <w:t>го</w:t>
      </w:r>
      <w:proofErr w:type="spellEnd"/>
      <w:r w:rsidRPr="001B0666">
        <w:rPr>
          <w:rFonts w:ascii="Times New Roman" w:hAnsi="Times New Roman"/>
          <w:i/>
          <w:sz w:val="26"/>
          <w:szCs w:val="26"/>
          <w:u w:val="single"/>
        </w:rPr>
        <w:t xml:space="preserve"> район</w:t>
      </w:r>
      <w:r>
        <w:rPr>
          <w:rFonts w:ascii="Times New Roman" w:hAnsi="Times New Roman"/>
          <w:i/>
          <w:sz w:val="26"/>
          <w:szCs w:val="26"/>
          <w:u w:val="single"/>
        </w:rPr>
        <w:t>а</w:t>
      </w:r>
      <w:r w:rsidRPr="001B0666">
        <w:rPr>
          <w:rFonts w:ascii="Times New Roman" w:hAnsi="Times New Roman"/>
          <w:i/>
          <w:sz w:val="26"/>
          <w:szCs w:val="26"/>
          <w:u w:val="single"/>
        </w:rPr>
        <w:t>»</w:t>
      </w:r>
      <w:r>
        <w:rPr>
          <w:rFonts w:ascii="Times New Roman" w:hAnsi="Times New Roman"/>
          <w:sz w:val="26"/>
          <w:szCs w:val="26"/>
        </w:rPr>
        <w:t xml:space="preserve"> планируемое финансирование подпрограммных мероприятий составит на общую сумму 33 699 675,00 рублей, в том числе:</w:t>
      </w:r>
    </w:p>
    <w:p w:rsidR="00C47DBD" w:rsidRDefault="00C47DBD" w:rsidP="001C748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 xml:space="preserve">                               (руб.) </w:t>
      </w:r>
    </w:p>
    <w:tbl>
      <w:tblPr>
        <w:tblW w:w="10082" w:type="dxa"/>
        <w:tblInd w:w="93" w:type="dxa"/>
        <w:tblLook w:val="00A0" w:firstRow="1" w:lastRow="0" w:firstColumn="1" w:lastColumn="0" w:noHBand="0" w:noVBand="0"/>
      </w:tblPr>
      <w:tblGrid>
        <w:gridCol w:w="1275"/>
        <w:gridCol w:w="1620"/>
        <w:gridCol w:w="1800"/>
        <w:gridCol w:w="1800"/>
        <w:gridCol w:w="1800"/>
        <w:gridCol w:w="1787"/>
      </w:tblGrid>
      <w:tr w:rsidR="00C47DBD" w:rsidRPr="006C7BE4" w:rsidTr="009360DC">
        <w:trPr>
          <w:trHeight w:val="379"/>
        </w:trPr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  <w:r>
              <w:rPr>
                <w:rFonts w:ascii="Times New Roman" w:hAnsi="Times New Roman"/>
                <w:color w:val="000000"/>
              </w:rPr>
              <w:t>ы</w:t>
            </w:r>
            <w:r w:rsidRPr="006C7BE4">
              <w:rPr>
                <w:rFonts w:ascii="Times New Roman" w:hAnsi="Times New Roman"/>
                <w:color w:val="000000"/>
              </w:rPr>
              <w:t xml:space="preserve"> поселений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вне</w:t>
            </w:r>
            <w:r w:rsidRPr="006C7BE4">
              <w:rPr>
                <w:rFonts w:ascii="Times New Roman" w:hAnsi="Times New Roman"/>
                <w:color w:val="000000"/>
              </w:rPr>
              <w:t>бюджет</w:t>
            </w:r>
            <w:r>
              <w:rPr>
                <w:rFonts w:ascii="Times New Roman" w:hAnsi="Times New Roman"/>
                <w:color w:val="000000"/>
              </w:rPr>
              <w:t>ные</w:t>
            </w:r>
            <w:r w:rsidRPr="006C7BE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источники</w:t>
            </w:r>
          </w:p>
        </w:tc>
        <w:tc>
          <w:tcPr>
            <w:tcW w:w="17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47DBD" w:rsidRPr="006C7BE4" w:rsidTr="009360DC">
        <w:trPr>
          <w:trHeight w:val="300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A80B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24 070 432,00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75 700,00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14 693,00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9 424 65</w:t>
            </w:r>
            <w:r w:rsidRPr="00825A8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33 585 475,00</w:t>
            </w:r>
          </w:p>
        </w:tc>
      </w:tr>
      <w:tr w:rsidR="00C47DBD" w:rsidRPr="006C7BE4" w:rsidTr="009360DC">
        <w:trPr>
          <w:trHeight w:val="300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A80B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54 200,00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</w:t>
            </w:r>
            <w:r w:rsidRPr="004D253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</w:t>
            </w:r>
            <w:r w:rsidRPr="004D253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00,00</w:t>
            </w:r>
          </w:p>
        </w:tc>
      </w:tr>
      <w:tr w:rsidR="00C47DBD" w:rsidRPr="006C7BE4" w:rsidTr="009360DC">
        <w:trPr>
          <w:trHeight w:val="300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A80B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86969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60 000,00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60 000,00</w:t>
            </w:r>
          </w:p>
        </w:tc>
      </w:tr>
      <w:tr w:rsidR="00C47DBD" w:rsidRPr="006C7BE4" w:rsidTr="009360DC">
        <w:trPr>
          <w:trHeight w:val="300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A80B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 год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86969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88696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4D253C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4D253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C47DBD" w:rsidRPr="006C7BE4" w:rsidTr="009360DC">
        <w:trPr>
          <w:trHeight w:val="300"/>
        </w:trPr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A80B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24 070 432,00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189 900,00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14 693,00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9 424 650,00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33 699 675,00</w:t>
            </w:r>
          </w:p>
        </w:tc>
      </w:tr>
    </w:tbl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Default="00C47DBD" w:rsidP="009442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4 позволит:</w:t>
      </w:r>
    </w:p>
    <w:p w:rsidR="00C47DBD" w:rsidRDefault="00C47DBD" w:rsidP="009442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поголовье специализированного мясного и поместного скотоводства с 29 голов в 2015 году до 780 голов в 2019 году;</w:t>
      </w:r>
    </w:p>
    <w:p w:rsidR="00C47DBD" w:rsidRDefault="00C47DBD" w:rsidP="009442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производство скота и птицы на убой в живом весе в крестьянско-фермерских хозяйствах с 355 тонн в 2015 году до 844 тонн к 2019 году;</w:t>
      </w:r>
    </w:p>
    <w:p w:rsidR="00C47DBD" w:rsidRDefault="00C47DBD" w:rsidP="009442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увеличить объем отгруженных товаров собственного производства, выполненных работ и услуг собственными силами организаций сельского хозяйства с 1 704 681 тыс. руб. в 2015 году до 1 900 616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в 2019 году;</w:t>
      </w:r>
    </w:p>
    <w:p w:rsidR="00C47DBD" w:rsidRDefault="00C47DBD" w:rsidP="009442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сократить численность безработных на 26 чел.;</w:t>
      </w:r>
    </w:p>
    <w:p w:rsidR="00C47DBD" w:rsidRDefault="00C47DBD" w:rsidP="009442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ввести в эксплуатацию 1,9 км автомобильных работ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продукции;</w:t>
      </w:r>
    </w:p>
    <w:p w:rsidR="00C47DBD" w:rsidRDefault="00C47DBD" w:rsidP="009442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привести в соответствие с ГОСТом 0,3 км наружных электрических сетей освещения по ул. Нагорной до д. Можары. </w:t>
      </w: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47DBD" w:rsidRPr="00517057" w:rsidRDefault="00C47DBD" w:rsidP="006830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</w:t>
      </w:r>
      <w:r w:rsidRPr="00517057">
        <w:rPr>
          <w:rFonts w:ascii="Times New Roman" w:hAnsi="Times New Roman"/>
          <w:sz w:val="26"/>
          <w:szCs w:val="26"/>
        </w:rPr>
        <w:t>предлагает администраци</w:t>
      </w:r>
      <w:r>
        <w:rPr>
          <w:rFonts w:ascii="Times New Roman" w:hAnsi="Times New Roman"/>
          <w:sz w:val="26"/>
          <w:szCs w:val="26"/>
        </w:rPr>
        <w:t>и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внести изменения и  принять проект </w:t>
      </w:r>
      <w:r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>
        <w:rPr>
          <w:rFonts w:ascii="Times New Roman" w:hAnsi="Times New Roman"/>
          <w:sz w:val="26"/>
          <w:szCs w:val="26"/>
        </w:rPr>
        <w:t>е</w:t>
      </w:r>
      <w:r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</w:t>
      </w:r>
      <w:r>
        <w:rPr>
          <w:rFonts w:ascii="Times New Roman" w:hAnsi="Times New Roman"/>
          <w:sz w:val="26"/>
          <w:szCs w:val="26"/>
        </w:rPr>
        <w:t>0</w:t>
      </w:r>
      <w:r w:rsidRPr="008C3CD7">
        <w:rPr>
          <w:rFonts w:ascii="Times New Roman" w:hAnsi="Times New Roman"/>
          <w:sz w:val="26"/>
          <w:szCs w:val="26"/>
        </w:rPr>
        <w:t>-п «</w:t>
      </w:r>
      <w:r>
        <w:rPr>
          <w:rFonts w:ascii="Times New Roman" w:hAnsi="Times New Roman"/>
          <w:sz w:val="26"/>
          <w:szCs w:val="26"/>
        </w:rPr>
        <w:t>Об утверждении</w:t>
      </w:r>
      <w:r w:rsidRPr="00517057">
        <w:rPr>
          <w:rFonts w:ascii="Times New Roman" w:hAnsi="Times New Roman"/>
          <w:sz w:val="26"/>
          <w:szCs w:val="26"/>
        </w:rPr>
        <w:t xml:space="preserve"> муниципальной программы «</w:t>
      </w:r>
      <w:r>
        <w:rPr>
          <w:rFonts w:ascii="Times New Roman" w:hAnsi="Times New Roman"/>
          <w:sz w:val="26"/>
          <w:szCs w:val="26"/>
        </w:rPr>
        <w:t>Управление муниципальным имуществом и земельными ресурсами и развитием предпринимательства</w:t>
      </w:r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</w:t>
      </w:r>
      <w:r w:rsidRPr="008C3CD7">
        <w:rPr>
          <w:rFonts w:ascii="Times New Roman" w:hAnsi="Times New Roman"/>
          <w:sz w:val="26"/>
          <w:szCs w:val="26"/>
        </w:rPr>
        <w:t>»</w:t>
      </w:r>
      <w:r w:rsidRPr="00517057">
        <w:rPr>
          <w:rFonts w:ascii="Times New Roman" w:hAnsi="Times New Roman"/>
          <w:sz w:val="26"/>
          <w:szCs w:val="26"/>
        </w:rPr>
        <w:t>.</w:t>
      </w:r>
    </w:p>
    <w:p w:rsidR="00C47DBD" w:rsidRPr="00517057" w:rsidRDefault="00C47DBD" w:rsidP="0068307E">
      <w:pPr>
        <w:rPr>
          <w:sz w:val="26"/>
          <w:szCs w:val="26"/>
        </w:rPr>
      </w:pPr>
    </w:p>
    <w:p w:rsidR="00C47DBD" w:rsidRPr="00517057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C47DBD" w:rsidRPr="00517057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C47DBD" w:rsidRPr="00517057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C47DBD" w:rsidRDefault="00C47DBD"/>
    <w:sectPr w:rsidR="00C47DBD" w:rsidSect="0068307E">
      <w:footerReference w:type="default" r:id="rId9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DBD" w:rsidRDefault="00C47DBD" w:rsidP="00626ACD">
      <w:pPr>
        <w:spacing w:after="0" w:line="240" w:lineRule="auto"/>
      </w:pPr>
      <w:r>
        <w:separator/>
      </w:r>
    </w:p>
  </w:endnote>
  <w:endnote w:type="continuationSeparator" w:id="0">
    <w:p w:rsidR="00C47DBD" w:rsidRDefault="00C47DBD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47DBD" w:rsidRDefault="00C47DB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DBD" w:rsidRDefault="00C47DBD" w:rsidP="00626ACD">
      <w:pPr>
        <w:spacing w:after="0" w:line="240" w:lineRule="auto"/>
      </w:pPr>
      <w:r>
        <w:separator/>
      </w:r>
    </w:p>
  </w:footnote>
  <w:footnote w:type="continuationSeparator" w:id="0">
    <w:p w:rsidR="00C47DBD" w:rsidRDefault="00C47DBD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762"/>
    <w:rsid w:val="00013B5B"/>
    <w:rsid w:val="000831A9"/>
    <w:rsid w:val="000900AF"/>
    <w:rsid w:val="000C697C"/>
    <w:rsid w:val="000E5747"/>
    <w:rsid w:val="000F4374"/>
    <w:rsid w:val="00166BF4"/>
    <w:rsid w:val="001B0666"/>
    <w:rsid w:val="001C5CDB"/>
    <w:rsid w:val="001C7486"/>
    <w:rsid w:val="00243E75"/>
    <w:rsid w:val="0029363B"/>
    <w:rsid w:val="00296ABA"/>
    <w:rsid w:val="002B06E1"/>
    <w:rsid w:val="002E3F46"/>
    <w:rsid w:val="002E7E6C"/>
    <w:rsid w:val="00312828"/>
    <w:rsid w:val="00344E4F"/>
    <w:rsid w:val="003A2B84"/>
    <w:rsid w:val="003A63AA"/>
    <w:rsid w:val="003B6F8F"/>
    <w:rsid w:val="003D4B55"/>
    <w:rsid w:val="003E38DD"/>
    <w:rsid w:val="00435A68"/>
    <w:rsid w:val="0044391A"/>
    <w:rsid w:val="0045613D"/>
    <w:rsid w:val="004B705C"/>
    <w:rsid w:val="004C1016"/>
    <w:rsid w:val="004C1838"/>
    <w:rsid w:val="004D253C"/>
    <w:rsid w:val="00514590"/>
    <w:rsid w:val="00517057"/>
    <w:rsid w:val="005330A7"/>
    <w:rsid w:val="00551514"/>
    <w:rsid w:val="005532ED"/>
    <w:rsid w:val="00562D6F"/>
    <w:rsid w:val="00562E2D"/>
    <w:rsid w:val="005F4002"/>
    <w:rsid w:val="00605C56"/>
    <w:rsid w:val="00626ACD"/>
    <w:rsid w:val="006419BC"/>
    <w:rsid w:val="00652A35"/>
    <w:rsid w:val="006721CD"/>
    <w:rsid w:val="0068307E"/>
    <w:rsid w:val="006836D1"/>
    <w:rsid w:val="006B5019"/>
    <w:rsid w:val="006C6A4E"/>
    <w:rsid w:val="006C7BE4"/>
    <w:rsid w:val="006E0B31"/>
    <w:rsid w:val="00716B37"/>
    <w:rsid w:val="00745127"/>
    <w:rsid w:val="007461E8"/>
    <w:rsid w:val="00755A8F"/>
    <w:rsid w:val="00762438"/>
    <w:rsid w:val="00770185"/>
    <w:rsid w:val="00797155"/>
    <w:rsid w:val="00821762"/>
    <w:rsid w:val="00825A8E"/>
    <w:rsid w:val="00867DBC"/>
    <w:rsid w:val="008763A5"/>
    <w:rsid w:val="00886969"/>
    <w:rsid w:val="008C3CD7"/>
    <w:rsid w:val="008E1106"/>
    <w:rsid w:val="008F086C"/>
    <w:rsid w:val="008F1675"/>
    <w:rsid w:val="00902F49"/>
    <w:rsid w:val="00914DA2"/>
    <w:rsid w:val="00926BAB"/>
    <w:rsid w:val="009360DC"/>
    <w:rsid w:val="00936A05"/>
    <w:rsid w:val="00944239"/>
    <w:rsid w:val="00964A0F"/>
    <w:rsid w:val="0096524E"/>
    <w:rsid w:val="00967175"/>
    <w:rsid w:val="009A1C6E"/>
    <w:rsid w:val="009A2CB6"/>
    <w:rsid w:val="009B087E"/>
    <w:rsid w:val="009C6567"/>
    <w:rsid w:val="009D326B"/>
    <w:rsid w:val="00A2606E"/>
    <w:rsid w:val="00A54F09"/>
    <w:rsid w:val="00A62AD5"/>
    <w:rsid w:val="00A63080"/>
    <w:rsid w:val="00A80B77"/>
    <w:rsid w:val="00AC0EA3"/>
    <w:rsid w:val="00AD1936"/>
    <w:rsid w:val="00AF39E7"/>
    <w:rsid w:val="00B23D39"/>
    <w:rsid w:val="00B32811"/>
    <w:rsid w:val="00B504E2"/>
    <w:rsid w:val="00B77328"/>
    <w:rsid w:val="00B970BA"/>
    <w:rsid w:val="00BD7E48"/>
    <w:rsid w:val="00BE339C"/>
    <w:rsid w:val="00C119F2"/>
    <w:rsid w:val="00C4798A"/>
    <w:rsid w:val="00C47DBD"/>
    <w:rsid w:val="00C626D6"/>
    <w:rsid w:val="00C7529B"/>
    <w:rsid w:val="00C777FE"/>
    <w:rsid w:val="00C96D04"/>
    <w:rsid w:val="00CC1843"/>
    <w:rsid w:val="00CE6BBB"/>
    <w:rsid w:val="00CE7E4A"/>
    <w:rsid w:val="00CF0BCC"/>
    <w:rsid w:val="00D34939"/>
    <w:rsid w:val="00D36AAE"/>
    <w:rsid w:val="00D87A9C"/>
    <w:rsid w:val="00DA326C"/>
    <w:rsid w:val="00DA7687"/>
    <w:rsid w:val="00DD01A7"/>
    <w:rsid w:val="00DD0FE4"/>
    <w:rsid w:val="00DD2AAE"/>
    <w:rsid w:val="00E07BD1"/>
    <w:rsid w:val="00E34FD9"/>
    <w:rsid w:val="00E45545"/>
    <w:rsid w:val="00E461FC"/>
    <w:rsid w:val="00E651A4"/>
    <w:rsid w:val="00E77458"/>
    <w:rsid w:val="00EC031E"/>
    <w:rsid w:val="00EC35CE"/>
    <w:rsid w:val="00ED35CD"/>
    <w:rsid w:val="00EE4CB9"/>
    <w:rsid w:val="00EE5471"/>
    <w:rsid w:val="00F33110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344E4F"/>
    <w:pPr>
      <w:ind w:left="720"/>
      <w:contextualSpacing/>
    </w:pPr>
  </w:style>
  <w:style w:type="paragraph" w:styleId="a8">
    <w:name w:val="header"/>
    <w:basedOn w:val="a"/>
    <w:link w:val="a9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a">
    <w:name w:val="footer"/>
    <w:basedOn w:val="a"/>
    <w:link w:val="ab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626ACD"/>
    <w:rPr>
      <w:rFonts w:eastAsia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6</Pages>
  <Words>2160</Words>
  <Characters>12316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17</cp:revision>
  <cp:lastPrinted>2016-11-28T00:58:00Z</cp:lastPrinted>
  <dcterms:created xsi:type="dcterms:W3CDTF">2014-06-23T06:58:00Z</dcterms:created>
  <dcterms:modified xsi:type="dcterms:W3CDTF">2016-11-28T01:00:00Z</dcterms:modified>
</cp:coreProperties>
</file>