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2C1C98BF" wp14:editId="601CA131">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5628EA" w:rsidRDefault="005628EA" w:rsidP="005628EA">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5628EA" w:rsidRPr="007C1DA5" w:rsidRDefault="005628EA" w:rsidP="005628EA">
      <w:pPr>
        <w:pStyle w:val="a3"/>
        <w:jc w:val="center"/>
        <w:rPr>
          <w:rFonts w:ascii="Times New Roman" w:hAnsi="Times New Roman"/>
          <w:b/>
          <w:sz w:val="24"/>
          <w:szCs w:val="24"/>
        </w:rPr>
      </w:pPr>
      <w:r w:rsidRPr="007C1DA5">
        <w:rPr>
          <w:rFonts w:ascii="Times New Roman" w:hAnsi="Times New Roman"/>
          <w:b/>
          <w:sz w:val="24"/>
          <w:szCs w:val="24"/>
        </w:rPr>
        <w:t>Заключение</w:t>
      </w:r>
    </w:p>
    <w:p w:rsidR="005628EA" w:rsidRPr="007C1DA5" w:rsidRDefault="005628EA" w:rsidP="005628EA">
      <w:pPr>
        <w:pStyle w:val="a3"/>
        <w:jc w:val="center"/>
        <w:rPr>
          <w:rFonts w:ascii="Times New Roman" w:hAnsi="Times New Roman"/>
          <w:sz w:val="24"/>
          <w:szCs w:val="24"/>
        </w:rPr>
      </w:pPr>
      <w:r w:rsidRPr="007C1DA5">
        <w:rPr>
          <w:rFonts w:ascii="Times New Roman" w:hAnsi="Times New Roman"/>
          <w:sz w:val="24"/>
          <w:szCs w:val="24"/>
        </w:rPr>
        <w:t xml:space="preserve">на проект </w:t>
      </w:r>
      <w:r w:rsidR="00060ED0" w:rsidRPr="007C1DA5">
        <w:rPr>
          <w:rFonts w:ascii="Times New Roman" w:hAnsi="Times New Roman"/>
          <w:sz w:val="24"/>
          <w:szCs w:val="24"/>
        </w:rPr>
        <w:t xml:space="preserve">Постановления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 внесении изменений в Постановление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от 30.10.2013 № 844-п «Об утверждении </w:t>
      </w:r>
      <w:r w:rsidRPr="007C1DA5">
        <w:rPr>
          <w:rFonts w:ascii="Times New Roman" w:hAnsi="Times New Roman"/>
          <w:sz w:val="24"/>
          <w:szCs w:val="24"/>
        </w:rPr>
        <w:t xml:space="preserve">муниципальной программы «Обеспечение доступным </w:t>
      </w:r>
      <w:r w:rsidR="000D5AF7" w:rsidRPr="007C1DA5">
        <w:rPr>
          <w:rFonts w:ascii="Times New Roman" w:hAnsi="Times New Roman"/>
          <w:sz w:val="24"/>
          <w:szCs w:val="24"/>
        </w:rPr>
        <w:t>и комфортным жильем</w:t>
      </w:r>
      <w:r w:rsidRPr="007C1DA5">
        <w:rPr>
          <w:rFonts w:ascii="Times New Roman" w:hAnsi="Times New Roman"/>
          <w:sz w:val="24"/>
          <w:szCs w:val="24"/>
        </w:rPr>
        <w:t xml:space="preserve">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0D5AF7" w:rsidRPr="007C1DA5">
        <w:rPr>
          <w:rFonts w:ascii="Times New Roman" w:hAnsi="Times New Roman"/>
          <w:sz w:val="24"/>
          <w:szCs w:val="24"/>
        </w:rPr>
        <w:t xml:space="preserve"> </w:t>
      </w:r>
      <w:r w:rsidRPr="007C1DA5">
        <w:rPr>
          <w:rFonts w:ascii="Times New Roman" w:hAnsi="Times New Roman"/>
          <w:sz w:val="24"/>
          <w:szCs w:val="24"/>
        </w:rPr>
        <w:t xml:space="preserve"> </w:t>
      </w:r>
    </w:p>
    <w:p w:rsidR="00274844" w:rsidRPr="007C1DA5" w:rsidRDefault="00274844" w:rsidP="005628EA">
      <w:pPr>
        <w:pStyle w:val="a3"/>
        <w:jc w:val="center"/>
        <w:rPr>
          <w:rFonts w:ascii="Times New Roman" w:hAnsi="Times New Roman"/>
          <w:sz w:val="24"/>
          <w:szCs w:val="24"/>
        </w:rPr>
      </w:pPr>
    </w:p>
    <w:p w:rsidR="005628EA" w:rsidRPr="007C1DA5" w:rsidRDefault="00274844" w:rsidP="005628EA">
      <w:pPr>
        <w:pStyle w:val="a3"/>
        <w:ind w:firstLine="709"/>
        <w:jc w:val="both"/>
        <w:rPr>
          <w:rFonts w:ascii="Times New Roman" w:hAnsi="Times New Roman"/>
          <w:sz w:val="24"/>
          <w:szCs w:val="24"/>
        </w:rPr>
      </w:pPr>
      <w:r w:rsidRPr="007C1DA5">
        <w:rPr>
          <w:rFonts w:ascii="Times New Roman" w:hAnsi="Times New Roman"/>
          <w:sz w:val="24"/>
          <w:szCs w:val="24"/>
        </w:rPr>
        <w:t>2</w:t>
      </w:r>
      <w:r w:rsidR="00732F9B" w:rsidRPr="007C1DA5">
        <w:rPr>
          <w:rFonts w:ascii="Times New Roman" w:hAnsi="Times New Roman"/>
          <w:sz w:val="24"/>
          <w:szCs w:val="24"/>
        </w:rPr>
        <w:t>2</w:t>
      </w:r>
      <w:r w:rsidRPr="007C1DA5">
        <w:rPr>
          <w:rFonts w:ascii="Times New Roman" w:hAnsi="Times New Roman"/>
          <w:sz w:val="24"/>
          <w:szCs w:val="24"/>
        </w:rPr>
        <w:t xml:space="preserve"> </w:t>
      </w:r>
      <w:r w:rsidR="00732F9B" w:rsidRPr="007C1DA5">
        <w:rPr>
          <w:rFonts w:ascii="Times New Roman" w:hAnsi="Times New Roman"/>
          <w:sz w:val="24"/>
          <w:szCs w:val="24"/>
        </w:rPr>
        <w:t>но</w:t>
      </w:r>
      <w:r w:rsidRPr="007C1DA5">
        <w:rPr>
          <w:rFonts w:ascii="Times New Roman" w:hAnsi="Times New Roman"/>
          <w:sz w:val="24"/>
          <w:szCs w:val="24"/>
        </w:rPr>
        <w:t>ября</w:t>
      </w:r>
      <w:r w:rsidR="005628EA" w:rsidRPr="007C1DA5">
        <w:rPr>
          <w:rFonts w:ascii="Times New Roman" w:hAnsi="Times New Roman"/>
          <w:sz w:val="24"/>
          <w:szCs w:val="24"/>
        </w:rPr>
        <w:t xml:space="preserve"> 201</w:t>
      </w:r>
      <w:r w:rsidR="00732F9B" w:rsidRPr="007C1DA5">
        <w:rPr>
          <w:rFonts w:ascii="Times New Roman" w:hAnsi="Times New Roman"/>
          <w:sz w:val="24"/>
          <w:szCs w:val="24"/>
        </w:rPr>
        <w:t>7</w:t>
      </w:r>
      <w:r w:rsidR="005628EA" w:rsidRPr="007C1DA5">
        <w:rPr>
          <w:rFonts w:ascii="Times New Roman" w:hAnsi="Times New Roman"/>
          <w:sz w:val="24"/>
          <w:szCs w:val="24"/>
        </w:rPr>
        <w:t xml:space="preserve"> год </w:t>
      </w:r>
      <w:r w:rsidR="005628EA" w:rsidRPr="007C1DA5">
        <w:rPr>
          <w:rFonts w:ascii="Times New Roman" w:hAnsi="Times New Roman"/>
          <w:sz w:val="24"/>
          <w:szCs w:val="24"/>
        </w:rPr>
        <w:tab/>
      </w:r>
      <w:r w:rsidR="005628EA" w:rsidRPr="007C1DA5">
        <w:rPr>
          <w:rFonts w:ascii="Times New Roman" w:hAnsi="Times New Roman"/>
          <w:sz w:val="24"/>
          <w:szCs w:val="24"/>
        </w:rPr>
        <w:tab/>
      </w:r>
      <w:r w:rsidR="00C704E7">
        <w:rPr>
          <w:rFonts w:ascii="Times New Roman" w:hAnsi="Times New Roman"/>
          <w:sz w:val="24"/>
          <w:szCs w:val="24"/>
        </w:rPr>
        <w:t xml:space="preserve">        </w:t>
      </w:r>
      <w:r w:rsidR="005628EA" w:rsidRPr="007C1DA5">
        <w:rPr>
          <w:rFonts w:ascii="Times New Roman" w:hAnsi="Times New Roman"/>
          <w:sz w:val="24"/>
          <w:szCs w:val="24"/>
        </w:rPr>
        <w:tab/>
      </w:r>
      <w:r w:rsidR="005628EA" w:rsidRPr="007C1DA5">
        <w:rPr>
          <w:rFonts w:ascii="Times New Roman" w:hAnsi="Times New Roman"/>
          <w:sz w:val="24"/>
          <w:szCs w:val="24"/>
        </w:rPr>
        <w:tab/>
      </w:r>
      <w:r w:rsidR="005628EA" w:rsidRPr="007C1DA5">
        <w:rPr>
          <w:rFonts w:ascii="Times New Roman" w:hAnsi="Times New Roman"/>
          <w:sz w:val="24"/>
          <w:szCs w:val="24"/>
        </w:rPr>
        <w:tab/>
      </w:r>
      <w:r w:rsidR="005628EA" w:rsidRPr="007C1DA5">
        <w:rPr>
          <w:rFonts w:ascii="Times New Roman" w:hAnsi="Times New Roman"/>
          <w:sz w:val="24"/>
          <w:szCs w:val="24"/>
        </w:rPr>
        <w:tab/>
      </w:r>
      <w:r w:rsidR="005628EA" w:rsidRPr="007C1DA5">
        <w:rPr>
          <w:rFonts w:ascii="Times New Roman" w:hAnsi="Times New Roman"/>
          <w:sz w:val="24"/>
          <w:szCs w:val="24"/>
        </w:rPr>
        <w:tab/>
      </w:r>
      <w:r w:rsidR="00C704E7">
        <w:rPr>
          <w:rFonts w:ascii="Times New Roman" w:hAnsi="Times New Roman"/>
          <w:sz w:val="24"/>
          <w:szCs w:val="24"/>
        </w:rPr>
        <w:t xml:space="preserve">                             </w:t>
      </w:r>
      <w:r w:rsidR="005628EA" w:rsidRPr="007C1DA5">
        <w:rPr>
          <w:rFonts w:ascii="Times New Roman" w:hAnsi="Times New Roman"/>
          <w:sz w:val="24"/>
          <w:szCs w:val="24"/>
        </w:rPr>
        <w:t xml:space="preserve">№ </w:t>
      </w:r>
      <w:r w:rsidR="00732F9B" w:rsidRPr="007C1DA5">
        <w:rPr>
          <w:rFonts w:ascii="Times New Roman" w:hAnsi="Times New Roman"/>
          <w:sz w:val="24"/>
          <w:szCs w:val="24"/>
        </w:rPr>
        <w:t>1</w:t>
      </w:r>
      <w:r w:rsidR="0008213C" w:rsidRPr="007C1DA5">
        <w:rPr>
          <w:rFonts w:ascii="Times New Roman" w:hAnsi="Times New Roman"/>
          <w:sz w:val="24"/>
          <w:szCs w:val="24"/>
        </w:rPr>
        <w:t>2</w:t>
      </w:r>
      <w:r w:rsidR="00732F9B" w:rsidRPr="007C1DA5">
        <w:rPr>
          <w:rFonts w:ascii="Times New Roman" w:hAnsi="Times New Roman"/>
          <w:sz w:val="24"/>
          <w:szCs w:val="24"/>
        </w:rPr>
        <w:t>4</w:t>
      </w:r>
    </w:p>
    <w:p w:rsidR="005628EA" w:rsidRPr="007C1DA5" w:rsidRDefault="005628EA" w:rsidP="005628EA">
      <w:pPr>
        <w:pStyle w:val="a3"/>
        <w:ind w:firstLine="709"/>
        <w:jc w:val="both"/>
        <w:rPr>
          <w:rFonts w:ascii="Times New Roman" w:hAnsi="Times New Roman"/>
          <w:sz w:val="24"/>
          <w:szCs w:val="24"/>
        </w:rPr>
      </w:pPr>
    </w:p>
    <w:p w:rsidR="005628EA" w:rsidRPr="007C1DA5" w:rsidRDefault="005628EA" w:rsidP="005628EA">
      <w:pPr>
        <w:pStyle w:val="a3"/>
        <w:ind w:firstLine="709"/>
        <w:jc w:val="both"/>
        <w:rPr>
          <w:rFonts w:ascii="Times New Roman" w:hAnsi="Times New Roman"/>
          <w:sz w:val="24"/>
          <w:szCs w:val="24"/>
        </w:rPr>
      </w:pPr>
      <w:r w:rsidRPr="007C1DA5">
        <w:rPr>
          <w:rFonts w:ascii="Times New Roman" w:hAnsi="Times New Roman"/>
          <w:sz w:val="24"/>
          <w:szCs w:val="24"/>
        </w:rPr>
        <w:t>Настоящее экспертное заключение подготовлено</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счетным органом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7C1DA5">
        <w:rPr>
          <w:rFonts w:ascii="Times New Roman" w:hAnsi="Times New Roman"/>
          <w:sz w:val="24"/>
          <w:szCs w:val="24"/>
        </w:rPr>
        <w:t>контрольно</w:t>
      </w:r>
      <w:proofErr w:type="spellEnd"/>
      <w:r w:rsidRPr="007C1DA5">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районного Совета депутатов от 20.09.2012 № 31/289р «О внесении изменений и дополнений в Решение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районного Совета депутатов от 21.06.2012 № 28/272р «О создании</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счетного органа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274844" w:rsidRPr="007C1DA5">
        <w:rPr>
          <w:rFonts w:ascii="Times New Roman" w:hAnsi="Times New Roman"/>
          <w:sz w:val="24"/>
          <w:szCs w:val="24"/>
        </w:rPr>
        <w:t xml:space="preserve"> (в ред. от 20.03.2014 № 46/536р)</w:t>
      </w:r>
      <w:r w:rsidRPr="007C1DA5">
        <w:rPr>
          <w:rFonts w:ascii="Times New Roman" w:hAnsi="Times New Roman"/>
          <w:sz w:val="24"/>
          <w:szCs w:val="24"/>
        </w:rPr>
        <w:t>.</w:t>
      </w:r>
    </w:p>
    <w:p w:rsidR="005628EA" w:rsidRPr="007C1DA5" w:rsidRDefault="005628EA" w:rsidP="005628EA">
      <w:pPr>
        <w:pStyle w:val="a3"/>
        <w:ind w:firstLine="709"/>
        <w:jc w:val="both"/>
        <w:rPr>
          <w:rFonts w:ascii="Times New Roman" w:hAnsi="Times New Roman"/>
          <w:sz w:val="24"/>
          <w:szCs w:val="24"/>
        </w:rPr>
      </w:pPr>
    </w:p>
    <w:p w:rsidR="005628EA" w:rsidRPr="007C1DA5" w:rsidRDefault="005628EA" w:rsidP="005628EA">
      <w:pPr>
        <w:pStyle w:val="a3"/>
        <w:ind w:firstLine="709"/>
        <w:jc w:val="both"/>
        <w:rPr>
          <w:rFonts w:ascii="Times New Roman" w:hAnsi="Times New Roman"/>
          <w:sz w:val="24"/>
          <w:szCs w:val="24"/>
        </w:rPr>
      </w:pPr>
      <w:r w:rsidRPr="007C1DA5">
        <w:rPr>
          <w:rFonts w:ascii="Times New Roman" w:hAnsi="Times New Roman"/>
          <w:sz w:val="24"/>
          <w:szCs w:val="24"/>
        </w:rPr>
        <w:t>Представленный на экспертизу проект</w:t>
      </w:r>
      <w:r w:rsidR="00060ED0" w:rsidRPr="007C1DA5">
        <w:rPr>
          <w:rFonts w:ascii="Times New Roman" w:hAnsi="Times New Roman"/>
          <w:sz w:val="24"/>
          <w:szCs w:val="24"/>
        </w:rPr>
        <w:t xml:space="preserve"> Постановления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 внесении изменений в Постановление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от 30.10.2013 № 844-п «Об утверждении</w:t>
      </w:r>
      <w:r w:rsidRPr="007C1DA5">
        <w:rPr>
          <w:rFonts w:ascii="Times New Roman" w:hAnsi="Times New Roman"/>
          <w:sz w:val="24"/>
          <w:szCs w:val="24"/>
        </w:rPr>
        <w:t xml:space="preserve"> муниципальной программы «Обеспечение доступным и комфортным жильем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направлен в</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счетный орган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w:t>
      </w:r>
      <w:r w:rsidR="00274844" w:rsidRPr="007C1DA5">
        <w:rPr>
          <w:rFonts w:ascii="Times New Roman" w:hAnsi="Times New Roman"/>
          <w:sz w:val="24"/>
          <w:szCs w:val="24"/>
        </w:rPr>
        <w:t xml:space="preserve">20 </w:t>
      </w:r>
      <w:r w:rsidR="00732F9B" w:rsidRPr="007C1DA5">
        <w:rPr>
          <w:rFonts w:ascii="Times New Roman" w:hAnsi="Times New Roman"/>
          <w:sz w:val="24"/>
          <w:szCs w:val="24"/>
        </w:rPr>
        <w:t>но</w:t>
      </w:r>
      <w:r w:rsidR="00274844" w:rsidRPr="007C1DA5">
        <w:rPr>
          <w:rFonts w:ascii="Times New Roman" w:hAnsi="Times New Roman"/>
          <w:sz w:val="24"/>
          <w:szCs w:val="24"/>
        </w:rPr>
        <w:t>ября</w:t>
      </w:r>
      <w:r w:rsidRPr="007C1DA5">
        <w:rPr>
          <w:rFonts w:ascii="Times New Roman" w:hAnsi="Times New Roman"/>
          <w:sz w:val="24"/>
          <w:szCs w:val="24"/>
        </w:rPr>
        <w:t xml:space="preserve"> 201</w:t>
      </w:r>
      <w:r w:rsidR="00732F9B" w:rsidRPr="007C1DA5">
        <w:rPr>
          <w:rFonts w:ascii="Times New Roman" w:hAnsi="Times New Roman"/>
          <w:sz w:val="24"/>
          <w:szCs w:val="24"/>
        </w:rPr>
        <w:t>7</w:t>
      </w:r>
      <w:r w:rsidRPr="007C1DA5">
        <w:rPr>
          <w:rFonts w:ascii="Times New Roman" w:hAnsi="Times New Roman"/>
          <w:sz w:val="24"/>
          <w:szCs w:val="24"/>
        </w:rPr>
        <w:t xml:space="preserve"> года, разработчиком данного проекта </w:t>
      </w:r>
      <w:r w:rsidR="00060ED0" w:rsidRPr="007C1DA5">
        <w:rPr>
          <w:rFonts w:ascii="Times New Roman" w:hAnsi="Times New Roman"/>
          <w:sz w:val="24"/>
          <w:szCs w:val="24"/>
        </w:rPr>
        <w:t>Постановления</w:t>
      </w:r>
      <w:r w:rsidRPr="007C1DA5">
        <w:rPr>
          <w:rFonts w:ascii="Times New Roman" w:hAnsi="Times New Roman"/>
          <w:sz w:val="24"/>
          <w:szCs w:val="24"/>
        </w:rPr>
        <w:t xml:space="preserve"> является муниципальное казенное учреждение «Управление службы заказчика»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CB5AFC" w:rsidRPr="007C1DA5" w:rsidRDefault="005628EA" w:rsidP="00CB5AFC">
      <w:pPr>
        <w:pStyle w:val="a3"/>
        <w:ind w:firstLine="709"/>
        <w:jc w:val="both"/>
        <w:rPr>
          <w:rFonts w:ascii="Times New Roman" w:hAnsi="Times New Roman"/>
          <w:sz w:val="24"/>
          <w:szCs w:val="24"/>
        </w:rPr>
      </w:pPr>
      <w:r w:rsidRPr="007C1DA5">
        <w:rPr>
          <w:rFonts w:ascii="Times New Roman" w:hAnsi="Times New Roman"/>
          <w:sz w:val="24"/>
          <w:szCs w:val="24"/>
        </w:rPr>
        <w:t xml:space="preserve"> </w:t>
      </w:r>
      <w:r w:rsidR="00CB5AFC" w:rsidRPr="007C1DA5">
        <w:rPr>
          <w:rFonts w:ascii="Times New Roman" w:hAnsi="Times New Roman"/>
          <w:sz w:val="24"/>
          <w:szCs w:val="24"/>
        </w:rPr>
        <w:t>Основанием для разработки муниципальной программы являются:</w:t>
      </w:r>
    </w:p>
    <w:p w:rsidR="00CB5AFC" w:rsidRPr="007C1DA5" w:rsidRDefault="00CB5AFC" w:rsidP="00274844">
      <w:pPr>
        <w:pStyle w:val="a3"/>
        <w:ind w:firstLine="567"/>
        <w:jc w:val="both"/>
        <w:rPr>
          <w:rFonts w:ascii="Times New Roman" w:hAnsi="Times New Roman"/>
          <w:sz w:val="24"/>
          <w:szCs w:val="24"/>
        </w:rPr>
      </w:pPr>
      <w:r w:rsidRPr="007C1DA5">
        <w:rPr>
          <w:rFonts w:ascii="Times New Roman" w:hAnsi="Times New Roman"/>
          <w:sz w:val="24"/>
          <w:szCs w:val="24"/>
        </w:rPr>
        <w:t>- статья 179 Бюджетного кодекса Российской Федерации;</w:t>
      </w:r>
    </w:p>
    <w:p w:rsidR="00732F9B" w:rsidRPr="007C1DA5" w:rsidRDefault="00CB5AFC" w:rsidP="00732F9B">
      <w:pPr>
        <w:pStyle w:val="a3"/>
        <w:ind w:firstLine="709"/>
        <w:jc w:val="both"/>
        <w:rPr>
          <w:rFonts w:ascii="Times New Roman" w:hAnsi="Times New Roman"/>
          <w:sz w:val="24"/>
          <w:szCs w:val="24"/>
        </w:rPr>
      </w:pPr>
      <w:r w:rsidRPr="007C1DA5">
        <w:rPr>
          <w:rFonts w:ascii="Times New Roman" w:hAnsi="Times New Roman"/>
          <w:sz w:val="24"/>
          <w:szCs w:val="24"/>
        </w:rPr>
        <w:t xml:space="preserve">- постановление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от 30.07.2013 № 540-п «Об утверждении Порядка принятия решений о разработке  муниципальных программ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их формировании и реализации»</w:t>
      </w:r>
      <w:r w:rsidR="00732F9B" w:rsidRPr="007C1DA5">
        <w:rPr>
          <w:rFonts w:ascii="Times New Roman" w:hAnsi="Times New Roman"/>
          <w:sz w:val="24"/>
          <w:szCs w:val="24"/>
        </w:rPr>
        <w:t xml:space="preserve"> (в ред. от 29.06.2015 № 407-п, от 05.12.2016 № 585-п);</w:t>
      </w:r>
    </w:p>
    <w:p w:rsidR="00CB5AFC" w:rsidRPr="007C1DA5" w:rsidRDefault="00CB5AFC" w:rsidP="00274844">
      <w:pPr>
        <w:pStyle w:val="a3"/>
        <w:ind w:firstLine="567"/>
        <w:jc w:val="both"/>
        <w:rPr>
          <w:rFonts w:ascii="Times New Roman" w:hAnsi="Times New Roman"/>
          <w:sz w:val="24"/>
          <w:szCs w:val="24"/>
        </w:rPr>
      </w:pPr>
      <w:r w:rsidRPr="007C1DA5">
        <w:rPr>
          <w:rFonts w:ascii="Times New Roman" w:hAnsi="Times New Roman"/>
          <w:sz w:val="24"/>
          <w:szCs w:val="24"/>
        </w:rPr>
        <w:t xml:space="preserve">- распоряжение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от 02.08.2013  № 258-р «Об утверждении перечня муниципальных программ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732F9B" w:rsidRPr="007C1DA5">
        <w:rPr>
          <w:rFonts w:ascii="Times New Roman" w:hAnsi="Times New Roman"/>
          <w:sz w:val="24"/>
          <w:szCs w:val="24"/>
        </w:rPr>
        <w:t xml:space="preserve"> (в ред. от 29.07.2014 № 293а-р, от 17.06.2016 № 235-р, от 01.08.2017 № 283-р)</w:t>
      </w:r>
      <w:r w:rsidRPr="007C1DA5">
        <w:rPr>
          <w:rFonts w:ascii="Times New Roman" w:hAnsi="Times New Roman"/>
          <w:sz w:val="24"/>
          <w:szCs w:val="24"/>
        </w:rPr>
        <w:t>.</w:t>
      </w:r>
    </w:p>
    <w:p w:rsidR="00CB5AFC" w:rsidRPr="007C1DA5" w:rsidRDefault="00CB5AFC" w:rsidP="00CB5AFC">
      <w:pPr>
        <w:pStyle w:val="a3"/>
        <w:ind w:firstLine="709"/>
        <w:jc w:val="both"/>
        <w:rPr>
          <w:rFonts w:ascii="Times New Roman" w:hAnsi="Times New Roman"/>
          <w:sz w:val="24"/>
          <w:szCs w:val="24"/>
        </w:rPr>
      </w:pPr>
      <w:r w:rsidRPr="007C1DA5">
        <w:rPr>
          <w:rFonts w:ascii="Times New Roman" w:hAnsi="Times New Roman"/>
          <w:sz w:val="24"/>
          <w:szCs w:val="24"/>
        </w:rPr>
        <w:t xml:space="preserve">Ответственный исполнитель муниципальной программы администрация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CB5AFC" w:rsidP="0073754B">
      <w:pPr>
        <w:pStyle w:val="a3"/>
        <w:ind w:right="-283" w:firstLine="709"/>
        <w:jc w:val="both"/>
        <w:rPr>
          <w:rFonts w:ascii="Times New Roman" w:hAnsi="Times New Roman"/>
          <w:sz w:val="24"/>
          <w:szCs w:val="24"/>
          <w:u w:val="single"/>
        </w:rPr>
      </w:pPr>
      <w:r w:rsidRPr="007C1DA5">
        <w:rPr>
          <w:rFonts w:ascii="Times New Roman" w:hAnsi="Times New Roman"/>
          <w:sz w:val="24"/>
          <w:szCs w:val="24"/>
          <w:u w:val="single"/>
        </w:rPr>
        <w:t>Соисполнител</w:t>
      </w:r>
      <w:r w:rsidR="004835A0" w:rsidRPr="007C1DA5">
        <w:rPr>
          <w:rFonts w:ascii="Times New Roman" w:hAnsi="Times New Roman"/>
          <w:sz w:val="24"/>
          <w:szCs w:val="24"/>
          <w:u w:val="single"/>
        </w:rPr>
        <w:t>и</w:t>
      </w:r>
      <w:r w:rsidRPr="007C1DA5">
        <w:rPr>
          <w:rFonts w:ascii="Times New Roman" w:hAnsi="Times New Roman"/>
          <w:sz w:val="24"/>
          <w:szCs w:val="24"/>
          <w:u w:val="single"/>
        </w:rPr>
        <w:t xml:space="preserve"> муниципальной программы</w:t>
      </w:r>
      <w:r w:rsidR="004835A0" w:rsidRPr="007C1DA5">
        <w:rPr>
          <w:rFonts w:ascii="Times New Roman" w:hAnsi="Times New Roman"/>
          <w:sz w:val="24"/>
          <w:szCs w:val="24"/>
          <w:u w:val="single"/>
        </w:rPr>
        <w:t>:</w:t>
      </w:r>
    </w:p>
    <w:p w:rsidR="00CB5AFC" w:rsidRPr="007C1DA5" w:rsidRDefault="002B4377"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w:t>
      </w:r>
      <w:r w:rsidR="00CB5AFC" w:rsidRPr="007C1DA5">
        <w:rPr>
          <w:rFonts w:ascii="Times New Roman" w:hAnsi="Times New Roman"/>
          <w:sz w:val="24"/>
          <w:szCs w:val="24"/>
        </w:rPr>
        <w:t xml:space="preserve">муниципальное казенное учреждение «Управление спорта, туризм и молодежной политики </w:t>
      </w:r>
      <w:proofErr w:type="spellStart"/>
      <w:r w:rsidR="00CB5AFC" w:rsidRPr="007C1DA5">
        <w:rPr>
          <w:rFonts w:ascii="Times New Roman" w:hAnsi="Times New Roman"/>
          <w:sz w:val="24"/>
          <w:szCs w:val="24"/>
        </w:rPr>
        <w:t>Шарып</w:t>
      </w:r>
      <w:r w:rsidR="004835A0" w:rsidRPr="007C1DA5">
        <w:rPr>
          <w:rFonts w:ascii="Times New Roman" w:hAnsi="Times New Roman"/>
          <w:sz w:val="24"/>
          <w:szCs w:val="24"/>
        </w:rPr>
        <w:t>овского</w:t>
      </w:r>
      <w:proofErr w:type="spellEnd"/>
      <w:r w:rsidR="004835A0" w:rsidRPr="007C1DA5">
        <w:rPr>
          <w:rFonts w:ascii="Times New Roman" w:hAnsi="Times New Roman"/>
          <w:sz w:val="24"/>
          <w:szCs w:val="24"/>
        </w:rPr>
        <w:t xml:space="preserve"> района»;</w:t>
      </w:r>
    </w:p>
    <w:p w:rsidR="004835A0"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финансовое – экономическое управление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Управление социальной защиты населения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муниципальное казенное учреждение «Управление культуры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2B4377"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муниципальное казенное учреждение «Управление образования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2B4377" w:rsidRPr="007C1DA5">
        <w:rPr>
          <w:rFonts w:ascii="Times New Roman" w:hAnsi="Times New Roman"/>
          <w:sz w:val="24"/>
          <w:szCs w:val="24"/>
        </w:rPr>
        <w:t>;</w:t>
      </w:r>
    </w:p>
    <w:p w:rsidR="002B4377" w:rsidRPr="007C1DA5" w:rsidRDefault="002B4377" w:rsidP="002B4377">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w:t>
      </w:r>
      <w:proofErr w:type="spellStart"/>
      <w:r w:rsidRPr="007C1DA5">
        <w:rPr>
          <w:rFonts w:ascii="Times New Roman" w:hAnsi="Times New Roman"/>
          <w:sz w:val="24"/>
          <w:szCs w:val="24"/>
        </w:rPr>
        <w:t>Контрольно</w:t>
      </w:r>
      <w:proofErr w:type="spellEnd"/>
      <w:r w:rsidRPr="007C1DA5">
        <w:rPr>
          <w:rFonts w:ascii="Times New Roman" w:hAnsi="Times New Roman"/>
          <w:sz w:val="24"/>
          <w:szCs w:val="24"/>
        </w:rPr>
        <w:t xml:space="preserve"> – счетный орган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2B4377"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w:t>
      </w:r>
      <w:proofErr w:type="spellStart"/>
      <w:r w:rsidRPr="007C1DA5">
        <w:rPr>
          <w:rFonts w:ascii="Times New Roman" w:hAnsi="Times New Roman"/>
          <w:sz w:val="24"/>
          <w:szCs w:val="24"/>
        </w:rPr>
        <w:t>Шарыповский</w:t>
      </w:r>
      <w:proofErr w:type="spellEnd"/>
      <w:r w:rsidRPr="007C1DA5">
        <w:rPr>
          <w:rFonts w:ascii="Times New Roman" w:hAnsi="Times New Roman"/>
          <w:sz w:val="24"/>
          <w:szCs w:val="24"/>
        </w:rPr>
        <w:t xml:space="preserve"> районный Совет депутатов</w:t>
      </w:r>
      <w:r w:rsidR="004835A0" w:rsidRPr="007C1DA5">
        <w:rPr>
          <w:rFonts w:ascii="Times New Roman" w:hAnsi="Times New Roman"/>
          <w:sz w:val="24"/>
          <w:szCs w:val="24"/>
        </w:rPr>
        <w:t>.</w:t>
      </w:r>
    </w:p>
    <w:p w:rsidR="005628EA" w:rsidRPr="007C1DA5" w:rsidRDefault="005628EA" w:rsidP="005628EA">
      <w:pPr>
        <w:pStyle w:val="a3"/>
        <w:ind w:firstLine="709"/>
        <w:jc w:val="both"/>
        <w:rPr>
          <w:rFonts w:ascii="Times New Roman" w:hAnsi="Times New Roman"/>
          <w:sz w:val="24"/>
          <w:szCs w:val="24"/>
        </w:rPr>
      </w:pP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Мероприятие проведено </w:t>
      </w:r>
      <w:r w:rsidR="00274844" w:rsidRPr="007C1DA5">
        <w:rPr>
          <w:rFonts w:ascii="Times New Roman" w:hAnsi="Times New Roman"/>
          <w:sz w:val="24"/>
          <w:szCs w:val="24"/>
        </w:rPr>
        <w:t>2</w:t>
      </w:r>
      <w:r w:rsidR="00C704E7">
        <w:rPr>
          <w:rFonts w:ascii="Times New Roman" w:hAnsi="Times New Roman"/>
          <w:sz w:val="24"/>
          <w:szCs w:val="24"/>
        </w:rPr>
        <w:t>1-22</w:t>
      </w:r>
      <w:r w:rsidR="00732F9B" w:rsidRPr="007C1DA5">
        <w:rPr>
          <w:rFonts w:ascii="Times New Roman" w:hAnsi="Times New Roman"/>
          <w:sz w:val="24"/>
          <w:szCs w:val="24"/>
        </w:rPr>
        <w:t xml:space="preserve"> н</w:t>
      </w:r>
      <w:r w:rsidR="00274844" w:rsidRPr="007C1DA5">
        <w:rPr>
          <w:rFonts w:ascii="Times New Roman" w:hAnsi="Times New Roman"/>
          <w:sz w:val="24"/>
          <w:szCs w:val="24"/>
        </w:rPr>
        <w:t xml:space="preserve">оября </w:t>
      </w:r>
      <w:r w:rsidRPr="007C1DA5">
        <w:rPr>
          <w:rFonts w:ascii="Times New Roman" w:hAnsi="Times New Roman"/>
          <w:sz w:val="24"/>
          <w:szCs w:val="24"/>
        </w:rPr>
        <w:t xml:space="preserve"> 201</w:t>
      </w:r>
      <w:r w:rsidR="00732F9B" w:rsidRPr="007C1DA5">
        <w:rPr>
          <w:rFonts w:ascii="Times New Roman" w:hAnsi="Times New Roman"/>
          <w:sz w:val="24"/>
          <w:szCs w:val="24"/>
        </w:rPr>
        <w:t>7</w:t>
      </w:r>
      <w:r w:rsidRPr="007C1DA5">
        <w:rPr>
          <w:rFonts w:ascii="Times New Roman" w:hAnsi="Times New Roman"/>
          <w:sz w:val="24"/>
          <w:szCs w:val="24"/>
        </w:rPr>
        <w:t xml:space="preserve"> года.</w:t>
      </w: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lastRenderedPageBreak/>
        <w:t>В ходе подготовки заключения</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счетным органом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были проанализированы следующие материалы:</w:t>
      </w: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 проект Постановления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 внесении изменений в Постановление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от 30.10.2013 № 844-п «Об утверждении муниципальной программы «Обеспечение доступным и комфортным жильем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  паспорт муниципальной программы «Обеспечение доступным и комфортным жильем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732F9B" w:rsidRPr="007C1DA5">
        <w:rPr>
          <w:rFonts w:ascii="Times New Roman" w:hAnsi="Times New Roman"/>
          <w:sz w:val="24"/>
          <w:szCs w:val="24"/>
        </w:rPr>
        <w:t>;</w:t>
      </w:r>
    </w:p>
    <w:p w:rsidR="00732F9B" w:rsidRPr="007C1DA5" w:rsidRDefault="00732F9B"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 проект Решения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районного Совета депутатов «О районном бюджете на 2018 год и плановый период 2019-2020 годов»</w:t>
      </w:r>
    </w:p>
    <w:p w:rsidR="00060ED0" w:rsidRPr="007C1DA5" w:rsidRDefault="00060ED0" w:rsidP="00060ED0">
      <w:pPr>
        <w:pStyle w:val="a3"/>
        <w:ind w:firstLine="709"/>
        <w:jc w:val="both"/>
        <w:rPr>
          <w:rFonts w:ascii="Times New Roman" w:hAnsi="Times New Roman"/>
          <w:sz w:val="24"/>
          <w:szCs w:val="24"/>
        </w:rPr>
      </w:pPr>
    </w:p>
    <w:p w:rsidR="00536D13" w:rsidRPr="007C1DA5" w:rsidRDefault="00274844" w:rsidP="005628EA">
      <w:pPr>
        <w:pStyle w:val="a3"/>
        <w:ind w:firstLine="709"/>
        <w:jc w:val="both"/>
        <w:rPr>
          <w:rFonts w:ascii="Times New Roman" w:hAnsi="Times New Roman"/>
          <w:i/>
          <w:sz w:val="24"/>
          <w:szCs w:val="24"/>
          <w:u w:val="single"/>
        </w:rPr>
      </w:pPr>
      <w:r w:rsidRPr="007C1DA5">
        <w:rPr>
          <w:rFonts w:ascii="Times New Roman" w:hAnsi="Times New Roman"/>
          <w:i/>
          <w:sz w:val="24"/>
          <w:szCs w:val="24"/>
          <w:u w:val="single"/>
        </w:rPr>
        <w:t>Подпрограммы муниципальной программы:</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 xml:space="preserve">Обеспечение документами территориального планирования и планировки территорий муниципальных образований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Обеспечение доступным жильем молодых семей и молодых специалистов в сельской местности.</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Обеспечение жильем молодых семей.</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 xml:space="preserve">Организация утилизации и переработки бытовых отходов на территории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274844" w:rsidRPr="007C1DA5" w:rsidRDefault="00C779DF" w:rsidP="00B0280C">
      <w:pPr>
        <w:pStyle w:val="a3"/>
        <w:ind w:firstLine="709"/>
        <w:jc w:val="both"/>
        <w:rPr>
          <w:rFonts w:ascii="Times New Roman" w:hAnsi="Times New Roman"/>
          <w:sz w:val="24"/>
          <w:szCs w:val="24"/>
        </w:rPr>
      </w:pPr>
      <w:r w:rsidRPr="007C1DA5">
        <w:rPr>
          <w:rFonts w:ascii="Times New Roman" w:hAnsi="Times New Roman"/>
          <w:sz w:val="24"/>
          <w:szCs w:val="24"/>
        </w:rPr>
        <w:t>Отдельные м</w:t>
      </w:r>
      <w:r w:rsidR="00B0280C" w:rsidRPr="007C1DA5">
        <w:rPr>
          <w:rFonts w:ascii="Times New Roman" w:hAnsi="Times New Roman"/>
          <w:sz w:val="24"/>
          <w:szCs w:val="24"/>
        </w:rPr>
        <w:t>ероприятия муниципальной программы:</w:t>
      </w:r>
    </w:p>
    <w:p w:rsidR="00C779DF" w:rsidRPr="007C1DA5" w:rsidRDefault="00C779DF"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Руководство и управление в сфере установленных функций и полномочий, осуществляемых казенными учреждениями за счет средств районного бюджета;</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00C779DF" w:rsidRPr="007C1DA5">
        <w:rPr>
          <w:rFonts w:ascii="Times New Roman" w:hAnsi="Times New Roman"/>
          <w:sz w:val="24"/>
          <w:szCs w:val="24"/>
        </w:rPr>
        <w:t xml:space="preserve"> за счет сре</w:t>
      </w:r>
      <w:proofErr w:type="gramStart"/>
      <w:r w:rsidR="00C779DF" w:rsidRPr="007C1DA5">
        <w:rPr>
          <w:rFonts w:ascii="Times New Roman" w:hAnsi="Times New Roman"/>
          <w:sz w:val="24"/>
          <w:szCs w:val="24"/>
        </w:rPr>
        <w:t>дств кр</w:t>
      </w:r>
      <w:proofErr w:type="gramEnd"/>
      <w:r w:rsidR="00C779DF" w:rsidRPr="007C1DA5">
        <w:rPr>
          <w:rFonts w:ascii="Times New Roman" w:hAnsi="Times New Roman"/>
          <w:sz w:val="24"/>
          <w:szCs w:val="24"/>
        </w:rPr>
        <w:t>аевого бюджета</w:t>
      </w:r>
      <w:r w:rsidRPr="007C1DA5">
        <w:rPr>
          <w:rFonts w:ascii="Times New Roman" w:hAnsi="Times New Roman"/>
          <w:sz w:val="24"/>
          <w:szCs w:val="24"/>
        </w:rPr>
        <w:t>;</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Межбюджетные трансферты для перечисления бюджетам поселений;</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 xml:space="preserve">Реализация </w:t>
      </w:r>
      <w:r w:rsidR="00C779DF" w:rsidRPr="007C1DA5">
        <w:rPr>
          <w:rFonts w:ascii="Times New Roman" w:hAnsi="Times New Roman"/>
          <w:sz w:val="24"/>
          <w:szCs w:val="24"/>
        </w:rPr>
        <w:t>отдель</w:t>
      </w:r>
      <w:r w:rsidRPr="007C1DA5">
        <w:rPr>
          <w:rFonts w:ascii="Times New Roman" w:hAnsi="Times New Roman"/>
          <w:sz w:val="24"/>
          <w:szCs w:val="24"/>
        </w:rPr>
        <w:t>ных мер по</w:t>
      </w:r>
      <w:r w:rsidR="00C779DF" w:rsidRPr="007C1DA5">
        <w:rPr>
          <w:rFonts w:ascii="Times New Roman" w:hAnsi="Times New Roman"/>
          <w:sz w:val="24"/>
          <w:szCs w:val="24"/>
        </w:rPr>
        <w:t xml:space="preserve"> обеспечению </w:t>
      </w:r>
      <w:proofErr w:type="spellStart"/>
      <w:r w:rsidR="00C779DF" w:rsidRPr="007C1DA5">
        <w:rPr>
          <w:rFonts w:ascii="Times New Roman" w:hAnsi="Times New Roman"/>
          <w:sz w:val="24"/>
          <w:szCs w:val="24"/>
        </w:rPr>
        <w:t>органичения</w:t>
      </w:r>
      <w:proofErr w:type="spellEnd"/>
      <w:r w:rsidR="00C779DF" w:rsidRPr="007C1DA5">
        <w:rPr>
          <w:rFonts w:ascii="Times New Roman" w:hAnsi="Times New Roman"/>
          <w:sz w:val="24"/>
          <w:szCs w:val="24"/>
        </w:rPr>
        <w:t xml:space="preserve"> платы граждан за коммунальные услуги за счет сре</w:t>
      </w:r>
      <w:proofErr w:type="gramStart"/>
      <w:r w:rsidR="00C779DF" w:rsidRPr="007C1DA5">
        <w:rPr>
          <w:rFonts w:ascii="Times New Roman" w:hAnsi="Times New Roman"/>
          <w:sz w:val="24"/>
          <w:szCs w:val="24"/>
        </w:rPr>
        <w:t>дств кр</w:t>
      </w:r>
      <w:proofErr w:type="gramEnd"/>
      <w:r w:rsidR="00C779DF" w:rsidRPr="007C1DA5">
        <w:rPr>
          <w:rFonts w:ascii="Times New Roman" w:hAnsi="Times New Roman"/>
          <w:sz w:val="24"/>
          <w:szCs w:val="24"/>
        </w:rPr>
        <w:t>аевого бюджета</w:t>
      </w:r>
      <w:r w:rsidRPr="007C1DA5">
        <w:rPr>
          <w:rFonts w:ascii="Times New Roman" w:hAnsi="Times New Roman"/>
          <w:sz w:val="24"/>
          <w:szCs w:val="24"/>
        </w:rPr>
        <w:t>;</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Реализация мероприятий в области энергосбережения и повышения энергетической эффективности.</w:t>
      </w:r>
    </w:p>
    <w:p w:rsidR="00274844" w:rsidRPr="007C1DA5" w:rsidRDefault="00274844" w:rsidP="00274844">
      <w:pPr>
        <w:pStyle w:val="a3"/>
        <w:ind w:left="1069"/>
        <w:jc w:val="both"/>
        <w:rPr>
          <w:rFonts w:ascii="Times New Roman" w:hAnsi="Times New Roman"/>
          <w:sz w:val="24"/>
          <w:szCs w:val="24"/>
        </w:rPr>
      </w:pPr>
    </w:p>
    <w:p w:rsidR="00B0280C" w:rsidRPr="007C1DA5" w:rsidRDefault="00B0280C" w:rsidP="00B0280C">
      <w:pPr>
        <w:pStyle w:val="a3"/>
        <w:ind w:firstLine="709"/>
        <w:jc w:val="both"/>
        <w:rPr>
          <w:rFonts w:ascii="Times New Roman" w:hAnsi="Times New Roman"/>
          <w:sz w:val="24"/>
          <w:szCs w:val="24"/>
        </w:rPr>
      </w:pPr>
      <w:r w:rsidRPr="007C1DA5">
        <w:rPr>
          <w:rFonts w:ascii="Times New Roman" w:hAnsi="Times New Roman"/>
          <w:i/>
          <w:sz w:val="24"/>
          <w:szCs w:val="24"/>
          <w:u w:val="single"/>
        </w:rPr>
        <w:t>Цель муниципальной программы</w:t>
      </w:r>
      <w:r w:rsidRPr="007C1DA5">
        <w:rPr>
          <w:rFonts w:ascii="Times New Roman" w:hAnsi="Times New Roman"/>
          <w:sz w:val="24"/>
          <w:szCs w:val="24"/>
        </w:rPr>
        <w:t xml:space="preserve"> – повышение доступности жилья, качества и надежности предоставления </w:t>
      </w:r>
      <w:proofErr w:type="spellStart"/>
      <w:r w:rsidRPr="007C1DA5">
        <w:rPr>
          <w:rFonts w:ascii="Times New Roman" w:hAnsi="Times New Roman"/>
          <w:sz w:val="24"/>
          <w:szCs w:val="24"/>
        </w:rPr>
        <w:t>жилищно</w:t>
      </w:r>
      <w:proofErr w:type="spellEnd"/>
      <w:r w:rsidRPr="007C1DA5">
        <w:rPr>
          <w:rFonts w:ascii="Times New Roman" w:hAnsi="Times New Roman"/>
          <w:sz w:val="24"/>
          <w:szCs w:val="24"/>
        </w:rPr>
        <w:t xml:space="preserve"> – коммунальных услуг населению.</w:t>
      </w:r>
    </w:p>
    <w:p w:rsidR="00B0280C" w:rsidRPr="007C1DA5" w:rsidRDefault="00B0280C" w:rsidP="00B0280C">
      <w:pPr>
        <w:pStyle w:val="a3"/>
        <w:ind w:firstLine="709"/>
        <w:jc w:val="both"/>
        <w:rPr>
          <w:rFonts w:ascii="Times New Roman" w:hAnsi="Times New Roman"/>
          <w:sz w:val="24"/>
          <w:szCs w:val="24"/>
        </w:rPr>
      </w:pPr>
    </w:p>
    <w:p w:rsidR="00B0280C" w:rsidRPr="007C1DA5" w:rsidRDefault="00B0280C" w:rsidP="00B0280C">
      <w:pPr>
        <w:pStyle w:val="a3"/>
        <w:ind w:firstLine="709"/>
        <w:jc w:val="both"/>
        <w:rPr>
          <w:rFonts w:ascii="Times New Roman" w:hAnsi="Times New Roman"/>
          <w:i/>
          <w:sz w:val="24"/>
          <w:szCs w:val="24"/>
          <w:u w:val="single"/>
        </w:rPr>
      </w:pPr>
      <w:r w:rsidRPr="007C1DA5">
        <w:rPr>
          <w:rFonts w:ascii="Times New Roman" w:hAnsi="Times New Roman"/>
          <w:i/>
          <w:sz w:val="24"/>
          <w:szCs w:val="24"/>
          <w:u w:val="single"/>
        </w:rPr>
        <w:t>Задачи муниципальной программы:</w:t>
      </w:r>
    </w:p>
    <w:p w:rsidR="00CF4396" w:rsidRPr="007C1DA5" w:rsidRDefault="00B0280C"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Создание условий для устойчивого развития территорий муниципальных образований, развития инженерной, транспортной и социальной инфраструктур, сохранения окружающей среды и объектов культурного наследия</w:t>
      </w:r>
      <w:r w:rsidR="00CF4396" w:rsidRPr="007C1DA5">
        <w:rPr>
          <w:rFonts w:ascii="Times New Roman" w:hAnsi="Times New Roman"/>
          <w:sz w:val="24"/>
          <w:szCs w:val="24"/>
        </w:rPr>
        <w:t>.</w:t>
      </w:r>
    </w:p>
    <w:p w:rsidR="00CF4396"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p>
    <w:p w:rsidR="00CF4396"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CF4396"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Предотвращение вредного воздействия бытовых и промышленных отходов на здоровье человека и окружающую природную среду.</w:t>
      </w:r>
    </w:p>
    <w:p w:rsidR="00B0280C"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 xml:space="preserve">Обеспечение населения района качественными </w:t>
      </w:r>
      <w:proofErr w:type="spellStart"/>
      <w:r w:rsidRPr="007C1DA5">
        <w:rPr>
          <w:rFonts w:ascii="Times New Roman" w:hAnsi="Times New Roman"/>
          <w:sz w:val="24"/>
          <w:szCs w:val="24"/>
        </w:rPr>
        <w:t>жилищно</w:t>
      </w:r>
      <w:proofErr w:type="spellEnd"/>
      <w:r w:rsidRPr="007C1DA5">
        <w:rPr>
          <w:rFonts w:ascii="Times New Roman" w:hAnsi="Times New Roman"/>
          <w:sz w:val="24"/>
          <w:szCs w:val="24"/>
        </w:rPr>
        <w:t xml:space="preserve"> – коммунальными услугами, а также формирование эффективной системы управления энергосбережением и повышением энергетической эффективности.</w:t>
      </w:r>
      <w:r w:rsidR="00B0280C" w:rsidRPr="007C1DA5">
        <w:rPr>
          <w:rFonts w:ascii="Times New Roman" w:hAnsi="Times New Roman"/>
          <w:sz w:val="24"/>
          <w:szCs w:val="24"/>
        </w:rPr>
        <w:t xml:space="preserve"> </w:t>
      </w:r>
    </w:p>
    <w:p w:rsidR="00274844" w:rsidRPr="007C1DA5" w:rsidRDefault="00274844" w:rsidP="00274844">
      <w:pPr>
        <w:pStyle w:val="a3"/>
        <w:ind w:left="1069"/>
        <w:jc w:val="both"/>
        <w:rPr>
          <w:rFonts w:ascii="Times New Roman" w:hAnsi="Times New Roman"/>
          <w:sz w:val="24"/>
          <w:szCs w:val="24"/>
        </w:rPr>
      </w:pPr>
    </w:p>
    <w:p w:rsidR="00CF4396" w:rsidRPr="007C1DA5" w:rsidRDefault="006B405E" w:rsidP="00060ED0">
      <w:pPr>
        <w:pStyle w:val="a3"/>
        <w:ind w:firstLine="709"/>
        <w:jc w:val="both"/>
        <w:rPr>
          <w:rFonts w:ascii="Times New Roman" w:hAnsi="Times New Roman"/>
          <w:sz w:val="24"/>
          <w:szCs w:val="24"/>
        </w:rPr>
      </w:pPr>
      <w:proofErr w:type="gramStart"/>
      <w:r w:rsidRPr="007C1DA5">
        <w:rPr>
          <w:rFonts w:ascii="Times New Roman" w:hAnsi="Times New Roman"/>
          <w:sz w:val="24"/>
          <w:szCs w:val="24"/>
        </w:rPr>
        <w:t xml:space="preserve">Приоритеты и цели государственной политики в жилищной и </w:t>
      </w:r>
      <w:proofErr w:type="spellStart"/>
      <w:r w:rsidRPr="007C1DA5">
        <w:rPr>
          <w:rFonts w:ascii="Times New Roman" w:hAnsi="Times New Roman"/>
          <w:sz w:val="24"/>
          <w:szCs w:val="24"/>
        </w:rPr>
        <w:t>жилищно</w:t>
      </w:r>
      <w:proofErr w:type="spellEnd"/>
      <w:r w:rsidRPr="007C1DA5">
        <w:rPr>
          <w:rFonts w:ascii="Times New Roman" w:hAnsi="Times New Roman"/>
          <w:sz w:val="24"/>
          <w:szCs w:val="24"/>
        </w:rPr>
        <w:t xml:space="preserve"> – коммунальной сферах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w:t>
      </w:r>
      <w:proofErr w:type="spellStart"/>
      <w:r w:rsidRPr="007C1DA5">
        <w:rPr>
          <w:rFonts w:ascii="Times New Roman" w:hAnsi="Times New Roman"/>
          <w:sz w:val="24"/>
          <w:szCs w:val="24"/>
        </w:rPr>
        <w:t>жилищно</w:t>
      </w:r>
      <w:proofErr w:type="spellEnd"/>
      <w:r w:rsidRPr="007C1DA5">
        <w:rPr>
          <w:rFonts w:ascii="Times New Roman" w:hAnsi="Times New Roman"/>
          <w:sz w:val="24"/>
          <w:szCs w:val="24"/>
        </w:rPr>
        <w:t xml:space="preserve"> – коммунальных услуг», </w:t>
      </w:r>
      <w:r w:rsidRPr="007C1DA5">
        <w:rPr>
          <w:rFonts w:ascii="Times New Roman" w:hAnsi="Times New Roman"/>
          <w:sz w:val="24"/>
          <w:szCs w:val="24"/>
        </w:rPr>
        <w:lastRenderedPageBreak/>
        <w:t>а также Концепцией долгосрочного социально – экономического развития Российской Федерации на период до 2020 года, утвержденной распоряжением Правительства Российской Федерации от 17.11.2008</w:t>
      </w:r>
      <w:proofErr w:type="gramEnd"/>
      <w:r w:rsidRPr="007C1DA5">
        <w:rPr>
          <w:rFonts w:ascii="Times New Roman" w:hAnsi="Times New Roman"/>
          <w:sz w:val="24"/>
          <w:szCs w:val="24"/>
        </w:rPr>
        <w:t xml:space="preserve"> № 1662-р.</w:t>
      </w:r>
    </w:p>
    <w:p w:rsidR="006B405E" w:rsidRPr="007C1DA5" w:rsidRDefault="006B405E" w:rsidP="00060ED0">
      <w:pPr>
        <w:pStyle w:val="a3"/>
        <w:ind w:firstLine="709"/>
        <w:jc w:val="both"/>
        <w:rPr>
          <w:rFonts w:ascii="Times New Roman" w:hAnsi="Times New Roman"/>
          <w:sz w:val="24"/>
          <w:szCs w:val="24"/>
        </w:rPr>
      </w:pPr>
      <w:proofErr w:type="gramStart"/>
      <w:r w:rsidRPr="007C1DA5">
        <w:rPr>
          <w:rFonts w:ascii="Times New Roman" w:hAnsi="Times New Roman"/>
          <w:sz w:val="24"/>
          <w:szCs w:val="24"/>
        </w:rPr>
        <w:t xml:space="preserve">Стратегическая цель государственной политики в жилищной и </w:t>
      </w:r>
      <w:proofErr w:type="spellStart"/>
      <w:r w:rsidRPr="007C1DA5">
        <w:rPr>
          <w:rFonts w:ascii="Times New Roman" w:hAnsi="Times New Roman"/>
          <w:sz w:val="24"/>
          <w:szCs w:val="24"/>
        </w:rPr>
        <w:t>жилищно</w:t>
      </w:r>
      <w:proofErr w:type="spellEnd"/>
      <w:r w:rsidRPr="007C1DA5">
        <w:rPr>
          <w:rFonts w:ascii="Times New Roman" w:hAnsi="Times New Roman"/>
          <w:sz w:val="24"/>
          <w:szCs w:val="24"/>
        </w:rPr>
        <w:t xml:space="preserve"> – коммунальной сферах на период 2020 года – создание комфортной среды обитания и жизнедеятельности </w:t>
      </w:r>
      <w:r w:rsidR="001A75DB" w:rsidRPr="007C1DA5">
        <w:rPr>
          <w:rFonts w:ascii="Times New Roman" w:hAnsi="Times New Roman"/>
          <w:sz w:val="24"/>
          <w:szCs w:val="24"/>
        </w:rPr>
        <w:t>для человека, которая позволяет не только удовлетворять жилищные потребности, но и обеспечивает высокое качество жизни в целом.</w:t>
      </w:r>
      <w:proofErr w:type="gramEnd"/>
    </w:p>
    <w:p w:rsidR="001A75DB" w:rsidRPr="007C1DA5" w:rsidRDefault="009F43E3" w:rsidP="00060ED0">
      <w:pPr>
        <w:pStyle w:val="a3"/>
        <w:ind w:firstLine="709"/>
        <w:jc w:val="both"/>
        <w:rPr>
          <w:rFonts w:ascii="Times New Roman" w:hAnsi="Times New Roman"/>
          <w:sz w:val="24"/>
          <w:szCs w:val="24"/>
        </w:rPr>
      </w:pPr>
      <w:r w:rsidRPr="007C1DA5">
        <w:rPr>
          <w:rFonts w:ascii="Times New Roman" w:hAnsi="Times New Roman"/>
          <w:sz w:val="24"/>
          <w:szCs w:val="24"/>
        </w:rPr>
        <w:t>Реализация муниципальной программы должна привести к созданию комфортной среды обитания и жизнедеятельности для человека.</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построить жилых домов общей площадью около 55 тыс. м</w:t>
      </w:r>
      <w:proofErr w:type="gramStart"/>
      <w:r w:rsidRPr="007C1DA5">
        <w:rPr>
          <w:rFonts w:ascii="Times New Roman" w:hAnsi="Times New Roman"/>
          <w:sz w:val="24"/>
          <w:szCs w:val="24"/>
          <w:vertAlign w:val="superscript"/>
        </w:rPr>
        <w:t>2</w:t>
      </w:r>
      <w:proofErr w:type="gramEnd"/>
      <w:r w:rsidRPr="007C1DA5">
        <w:rPr>
          <w:rFonts w:ascii="Times New Roman" w:hAnsi="Times New Roman"/>
          <w:sz w:val="24"/>
          <w:szCs w:val="24"/>
        </w:rPr>
        <w:t>;</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количество граждан, улучшивших жилищные условия за счет государственной поддержки, составит 105 человек;</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снизить уровень износа коммунальной инфраструктуры до 30%;</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снизить долю убыточных организаций жилищно-коммунального хозяйства до 28%;</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доля муниципальных организаций и учреждений (юридических лиц), прошедших обязательное энергетическое обследование, составит 100%.</w:t>
      </w:r>
    </w:p>
    <w:p w:rsidR="008D27E5" w:rsidRPr="007C1DA5" w:rsidRDefault="008D27E5" w:rsidP="00060ED0">
      <w:pPr>
        <w:pStyle w:val="a3"/>
        <w:ind w:firstLine="709"/>
        <w:jc w:val="both"/>
        <w:rPr>
          <w:rFonts w:ascii="Times New Roman" w:hAnsi="Times New Roman"/>
          <w:sz w:val="24"/>
          <w:szCs w:val="24"/>
        </w:rPr>
      </w:pPr>
    </w:p>
    <w:p w:rsidR="009F43E3" w:rsidRPr="007C1DA5" w:rsidRDefault="004835A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Планируемое финансирование </w:t>
      </w:r>
      <w:r w:rsidR="00D923B5" w:rsidRPr="007C1DA5">
        <w:rPr>
          <w:rFonts w:ascii="Times New Roman" w:hAnsi="Times New Roman"/>
          <w:sz w:val="24"/>
          <w:szCs w:val="24"/>
        </w:rPr>
        <w:t xml:space="preserve">муниципальной </w:t>
      </w:r>
      <w:r w:rsidRPr="007C1DA5">
        <w:rPr>
          <w:rFonts w:ascii="Times New Roman" w:hAnsi="Times New Roman"/>
          <w:sz w:val="24"/>
          <w:szCs w:val="24"/>
        </w:rPr>
        <w:t xml:space="preserve">программы </w:t>
      </w:r>
      <w:r w:rsidR="008D27E5" w:rsidRPr="007C1DA5">
        <w:rPr>
          <w:rFonts w:ascii="Times New Roman" w:hAnsi="Times New Roman"/>
          <w:sz w:val="24"/>
          <w:szCs w:val="24"/>
        </w:rPr>
        <w:t xml:space="preserve">на 2018 год и плановый период 2019-2020 годов </w:t>
      </w:r>
      <w:r w:rsidR="00923064" w:rsidRPr="007C1DA5">
        <w:rPr>
          <w:rFonts w:ascii="Times New Roman" w:hAnsi="Times New Roman"/>
          <w:sz w:val="24"/>
          <w:szCs w:val="24"/>
        </w:rPr>
        <w:t>за счет сре</w:t>
      </w:r>
      <w:proofErr w:type="gramStart"/>
      <w:r w:rsidR="00923064" w:rsidRPr="007C1DA5">
        <w:rPr>
          <w:rFonts w:ascii="Times New Roman" w:hAnsi="Times New Roman"/>
          <w:sz w:val="24"/>
          <w:szCs w:val="24"/>
        </w:rPr>
        <w:t>дств кр</w:t>
      </w:r>
      <w:proofErr w:type="gramEnd"/>
      <w:r w:rsidR="00923064" w:rsidRPr="007C1DA5">
        <w:rPr>
          <w:rFonts w:ascii="Times New Roman" w:hAnsi="Times New Roman"/>
          <w:sz w:val="24"/>
          <w:szCs w:val="24"/>
        </w:rPr>
        <w:t xml:space="preserve">аевого и районного бюджетов </w:t>
      </w:r>
      <w:r w:rsidRPr="007C1DA5">
        <w:rPr>
          <w:rFonts w:ascii="Times New Roman" w:hAnsi="Times New Roman"/>
          <w:sz w:val="24"/>
          <w:szCs w:val="24"/>
        </w:rPr>
        <w:t xml:space="preserve">составляет в сумме </w:t>
      </w:r>
      <w:r w:rsidR="00D923B5" w:rsidRPr="007C1DA5">
        <w:rPr>
          <w:rFonts w:ascii="Times New Roman" w:hAnsi="Times New Roman"/>
          <w:sz w:val="24"/>
          <w:szCs w:val="24"/>
        </w:rPr>
        <w:t>64 211 120,00</w:t>
      </w:r>
      <w:r w:rsidRPr="007C1DA5">
        <w:rPr>
          <w:rFonts w:ascii="Times New Roman" w:hAnsi="Times New Roman"/>
          <w:sz w:val="24"/>
          <w:szCs w:val="24"/>
        </w:rPr>
        <w:t xml:space="preserve"> руб., в том числе:</w:t>
      </w:r>
    </w:p>
    <w:p w:rsidR="004835A0" w:rsidRPr="008D27E5" w:rsidRDefault="00436054" w:rsidP="00060ED0">
      <w:pPr>
        <w:pStyle w:val="a3"/>
        <w:ind w:firstLine="709"/>
        <w:jc w:val="both"/>
        <w:rPr>
          <w:rFonts w:ascii="Times New Roman" w:hAnsi="Times New Roman"/>
          <w:sz w:val="20"/>
          <w:szCs w:val="20"/>
        </w:rPr>
      </w:pP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8D27E5">
        <w:rPr>
          <w:rFonts w:ascii="Times New Roman" w:hAnsi="Times New Roman"/>
          <w:sz w:val="20"/>
          <w:szCs w:val="20"/>
        </w:rPr>
        <w:t>(руб.)</w:t>
      </w:r>
    </w:p>
    <w:tbl>
      <w:tblPr>
        <w:tblW w:w="5383" w:type="dxa"/>
        <w:tblInd w:w="93" w:type="dxa"/>
        <w:tblLook w:val="04A0" w:firstRow="1" w:lastRow="0" w:firstColumn="1" w:lastColumn="0" w:noHBand="0" w:noVBand="1"/>
      </w:tblPr>
      <w:tblGrid>
        <w:gridCol w:w="1008"/>
        <w:gridCol w:w="1418"/>
        <w:gridCol w:w="1417"/>
        <w:gridCol w:w="1540"/>
      </w:tblGrid>
      <w:tr w:rsidR="00923064" w:rsidRPr="004835A0" w:rsidTr="00923064">
        <w:trPr>
          <w:trHeight w:val="5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районный бюджет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итого</w:t>
            </w:r>
          </w:p>
        </w:tc>
      </w:tr>
      <w:tr w:rsidR="00923064" w:rsidRPr="004835A0" w:rsidTr="00923064">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923064" w:rsidP="00923064">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201</w:t>
            </w:r>
            <w:r>
              <w:rPr>
                <w:rFonts w:ascii="Times New Roman" w:hAnsi="Times New Roman"/>
                <w:color w:val="000000"/>
                <w:sz w:val="20"/>
                <w:szCs w:val="20"/>
              </w:rPr>
              <w:t>8</w:t>
            </w:r>
            <w:r w:rsidRPr="004835A0">
              <w:rPr>
                <w:rFonts w:ascii="Times New Roman" w:hAnsi="Times New Roman"/>
                <w:color w:val="000000"/>
                <w:sz w:val="20"/>
                <w:szCs w:val="20"/>
              </w:rPr>
              <w:t xml:space="preserve"> год</w:t>
            </w:r>
          </w:p>
        </w:tc>
        <w:tc>
          <w:tcPr>
            <w:tcW w:w="1418" w:type="dxa"/>
            <w:tcBorders>
              <w:top w:val="nil"/>
              <w:left w:val="nil"/>
              <w:bottom w:val="single" w:sz="4" w:space="0" w:color="auto"/>
              <w:right w:val="single" w:sz="4" w:space="0" w:color="auto"/>
            </w:tcBorders>
            <w:shd w:val="clear" w:color="auto" w:fill="auto"/>
            <w:noWrap/>
            <w:vAlign w:val="bottom"/>
          </w:tcPr>
          <w:p w:rsidR="00923064" w:rsidRPr="004835A0" w:rsidRDefault="00923064" w:rsidP="009230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19 225 390,00</w:t>
            </w:r>
          </w:p>
        </w:tc>
        <w:tc>
          <w:tcPr>
            <w:tcW w:w="1417"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2 651 400,00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21 876 790,00</w:t>
            </w:r>
          </w:p>
        </w:tc>
      </w:tr>
      <w:tr w:rsidR="00923064" w:rsidRPr="004835A0" w:rsidTr="00284305">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923064" w:rsidP="00923064">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201</w:t>
            </w:r>
            <w:r>
              <w:rPr>
                <w:rFonts w:ascii="Times New Roman" w:hAnsi="Times New Roman"/>
                <w:color w:val="000000"/>
                <w:sz w:val="20"/>
                <w:szCs w:val="20"/>
              </w:rPr>
              <w:t>9</w:t>
            </w:r>
            <w:r w:rsidRPr="004835A0">
              <w:rPr>
                <w:rFonts w:ascii="Times New Roman" w:hAnsi="Times New Roman"/>
                <w:color w:val="000000"/>
                <w:sz w:val="20"/>
                <w:szCs w:val="20"/>
              </w:rPr>
              <w:t xml:space="preserve"> год</w:t>
            </w:r>
          </w:p>
        </w:tc>
        <w:tc>
          <w:tcPr>
            <w:tcW w:w="1418"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18 515 765,00</w:t>
            </w:r>
          </w:p>
        </w:tc>
        <w:tc>
          <w:tcPr>
            <w:tcW w:w="1417" w:type="dxa"/>
            <w:tcBorders>
              <w:top w:val="nil"/>
              <w:left w:val="nil"/>
              <w:bottom w:val="single" w:sz="4" w:space="0" w:color="auto"/>
              <w:right w:val="single" w:sz="4" w:space="0" w:color="auto"/>
            </w:tcBorders>
            <w:shd w:val="clear" w:color="auto" w:fill="auto"/>
            <w:noWrap/>
          </w:tcPr>
          <w:p w:rsidR="00923064" w:rsidRPr="00923064" w:rsidRDefault="00923064" w:rsidP="00923064">
            <w:pPr>
              <w:pStyle w:val="a3"/>
              <w:rPr>
                <w:rFonts w:ascii="Times New Roman" w:hAnsi="Times New Roman"/>
              </w:rPr>
            </w:pPr>
            <w:r w:rsidRPr="00923064">
              <w:rPr>
                <w:rFonts w:ascii="Times New Roman" w:hAnsi="Times New Roman"/>
              </w:rPr>
              <w:t>2 651 400,00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21 167 165,00</w:t>
            </w:r>
          </w:p>
        </w:tc>
      </w:tr>
      <w:tr w:rsidR="00923064" w:rsidRPr="004835A0" w:rsidTr="00284305">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923064" w:rsidP="00923064">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w:t>
            </w:r>
            <w:r>
              <w:rPr>
                <w:rFonts w:ascii="Times New Roman" w:hAnsi="Times New Roman"/>
                <w:color w:val="000000"/>
                <w:sz w:val="20"/>
                <w:szCs w:val="20"/>
              </w:rPr>
              <w:t>20</w:t>
            </w:r>
            <w:r w:rsidRPr="004835A0">
              <w:rPr>
                <w:rFonts w:ascii="Times New Roman" w:hAnsi="Times New Roman"/>
                <w:color w:val="000000"/>
                <w:sz w:val="20"/>
                <w:szCs w:val="20"/>
              </w:rPr>
              <w:t xml:space="preserve"> год</w:t>
            </w:r>
          </w:p>
        </w:tc>
        <w:tc>
          <w:tcPr>
            <w:tcW w:w="1418"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18 515 765,00</w:t>
            </w:r>
          </w:p>
        </w:tc>
        <w:tc>
          <w:tcPr>
            <w:tcW w:w="1417" w:type="dxa"/>
            <w:tcBorders>
              <w:top w:val="nil"/>
              <w:left w:val="nil"/>
              <w:bottom w:val="single" w:sz="4" w:space="0" w:color="auto"/>
              <w:right w:val="single" w:sz="4" w:space="0" w:color="auto"/>
            </w:tcBorders>
            <w:shd w:val="clear" w:color="auto" w:fill="auto"/>
            <w:noWrap/>
          </w:tcPr>
          <w:p w:rsidR="00923064" w:rsidRPr="00923064" w:rsidRDefault="00923064" w:rsidP="00923064">
            <w:pPr>
              <w:pStyle w:val="a3"/>
              <w:rPr>
                <w:rFonts w:ascii="Times New Roman" w:hAnsi="Times New Roman"/>
              </w:rPr>
            </w:pPr>
            <w:r w:rsidRPr="00923064">
              <w:rPr>
                <w:rFonts w:ascii="Times New Roman" w:hAnsi="Times New Roman"/>
              </w:rPr>
              <w:t>2 651 400,00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21 167 165,00</w:t>
            </w:r>
          </w:p>
        </w:tc>
      </w:tr>
      <w:tr w:rsidR="00923064" w:rsidRPr="004835A0" w:rsidTr="00923064">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923064" w:rsidP="004835A0">
            <w:pPr>
              <w:spacing w:after="0" w:line="240" w:lineRule="auto"/>
              <w:rPr>
                <w:rFonts w:ascii="Times New Roman" w:hAnsi="Times New Roman"/>
                <w:b/>
                <w:bCs/>
                <w:color w:val="000000"/>
                <w:sz w:val="20"/>
                <w:szCs w:val="20"/>
              </w:rPr>
            </w:pPr>
            <w:r w:rsidRPr="004835A0">
              <w:rPr>
                <w:rFonts w:ascii="Times New Roman" w:hAnsi="Times New Roman"/>
                <w:b/>
                <w:bCs/>
                <w:color w:val="000000"/>
                <w:sz w:val="20"/>
                <w:szCs w:val="20"/>
              </w:rPr>
              <w:t>итого</w:t>
            </w:r>
          </w:p>
        </w:tc>
        <w:tc>
          <w:tcPr>
            <w:tcW w:w="1418"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56 256 920,00</w:t>
            </w:r>
          </w:p>
        </w:tc>
        <w:tc>
          <w:tcPr>
            <w:tcW w:w="1417"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7 954 200,00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92306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64 211 120,00</w:t>
            </w:r>
          </w:p>
        </w:tc>
      </w:tr>
    </w:tbl>
    <w:p w:rsidR="004835A0" w:rsidRDefault="004835A0" w:rsidP="00060ED0">
      <w:pPr>
        <w:pStyle w:val="a3"/>
        <w:ind w:firstLine="709"/>
        <w:jc w:val="both"/>
        <w:rPr>
          <w:rFonts w:ascii="Times New Roman" w:hAnsi="Times New Roman"/>
          <w:sz w:val="24"/>
          <w:szCs w:val="24"/>
        </w:rPr>
      </w:pPr>
    </w:p>
    <w:p w:rsidR="004150AA" w:rsidRPr="007C1DA5" w:rsidRDefault="004150AA"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На реализацию </w:t>
      </w:r>
      <w:r w:rsidRPr="007C1DA5">
        <w:rPr>
          <w:rFonts w:ascii="Times New Roman" w:hAnsi="Times New Roman"/>
          <w:i/>
          <w:sz w:val="24"/>
          <w:szCs w:val="24"/>
          <w:u w:val="single"/>
        </w:rPr>
        <w:t xml:space="preserve">подпрограммы 1 «Обеспечение документами территориального планирования и планировки территорий муниципальных образований </w:t>
      </w:r>
      <w:proofErr w:type="spellStart"/>
      <w:r w:rsidRPr="007C1DA5">
        <w:rPr>
          <w:rFonts w:ascii="Times New Roman" w:hAnsi="Times New Roman"/>
          <w:i/>
          <w:sz w:val="24"/>
          <w:szCs w:val="24"/>
          <w:u w:val="single"/>
        </w:rPr>
        <w:t>Шарыповского</w:t>
      </w:r>
      <w:proofErr w:type="spellEnd"/>
      <w:r w:rsidRPr="007C1DA5">
        <w:rPr>
          <w:rFonts w:ascii="Times New Roman" w:hAnsi="Times New Roman"/>
          <w:i/>
          <w:sz w:val="24"/>
          <w:szCs w:val="24"/>
          <w:u w:val="single"/>
        </w:rPr>
        <w:t xml:space="preserve"> района»</w:t>
      </w:r>
      <w:r w:rsidRPr="007C1DA5">
        <w:rPr>
          <w:rFonts w:ascii="Times New Roman" w:hAnsi="Times New Roman"/>
          <w:sz w:val="24"/>
          <w:szCs w:val="24"/>
        </w:rPr>
        <w:t xml:space="preserve"> предусмотрено финансирование подпрограммных мероприятий на общую сумму </w:t>
      </w:r>
      <w:r w:rsidR="00BB6E8C" w:rsidRPr="007C1DA5">
        <w:rPr>
          <w:rFonts w:ascii="Times New Roman" w:hAnsi="Times New Roman"/>
          <w:sz w:val="24"/>
          <w:szCs w:val="24"/>
        </w:rPr>
        <w:t>3</w:t>
      </w:r>
      <w:r w:rsidR="00923064" w:rsidRPr="007C1DA5">
        <w:rPr>
          <w:rFonts w:ascii="Times New Roman" w:hAnsi="Times New Roman"/>
          <w:sz w:val="24"/>
          <w:szCs w:val="24"/>
        </w:rPr>
        <w:t>86 100</w:t>
      </w:r>
      <w:r w:rsidR="00BB6E8C" w:rsidRPr="007C1DA5">
        <w:rPr>
          <w:rFonts w:ascii="Times New Roman" w:hAnsi="Times New Roman"/>
          <w:sz w:val="24"/>
          <w:szCs w:val="24"/>
        </w:rPr>
        <w:t>,00</w:t>
      </w:r>
      <w:r w:rsidRPr="007C1DA5">
        <w:rPr>
          <w:rFonts w:ascii="Times New Roman" w:hAnsi="Times New Roman"/>
          <w:sz w:val="24"/>
          <w:szCs w:val="24"/>
        </w:rPr>
        <w:t xml:space="preserve"> руб., в том числе:</w:t>
      </w:r>
    </w:p>
    <w:p w:rsidR="00BB6E8C" w:rsidRPr="00565887" w:rsidRDefault="00BB6E8C" w:rsidP="00565887">
      <w:pPr>
        <w:pStyle w:val="a3"/>
        <w:ind w:firstLine="709"/>
        <w:jc w:val="both"/>
        <w:rPr>
          <w:rFonts w:ascii="Times New Roman" w:hAnsi="Times New Roman"/>
          <w:sz w:val="20"/>
          <w:szCs w:val="20"/>
        </w:rPr>
      </w:pPr>
      <w:r w:rsidRPr="00F11FFA">
        <w:rPr>
          <w:rFonts w:ascii="Times New Roman" w:hAnsi="Times New Roman"/>
          <w:sz w:val="26"/>
          <w:szCs w:val="26"/>
        </w:rPr>
        <w:tab/>
      </w:r>
      <w:r w:rsidR="00565887">
        <w:rPr>
          <w:rFonts w:ascii="Times New Roman" w:hAnsi="Times New Roman"/>
          <w:sz w:val="26"/>
          <w:szCs w:val="26"/>
        </w:rPr>
        <w:t xml:space="preserve">                                     </w:t>
      </w:r>
      <w:r w:rsidRPr="00565887">
        <w:rPr>
          <w:rFonts w:ascii="Times New Roman" w:hAnsi="Times New Roman"/>
          <w:sz w:val="20"/>
          <w:szCs w:val="20"/>
        </w:rPr>
        <w:t>(руб.)</w:t>
      </w:r>
    </w:p>
    <w:tbl>
      <w:tblPr>
        <w:tblW w:w="5065" w:type="dxa"/>
        <w:tblInd w:w="93" w:type="dxa"/>
        <w:tblLook w:val="04A0" w:firstRow="1" w:lastRow="0" w:firstColumn="1" w:lastColumn="0" w:noHBand="0" w:noVBand="1"/>
      </w:tblPr>
      <w:tblGrid>
        <w:gridCol w:w="1380"/>
        <w:gridCol w:w="1843"/>
        <w:gridCol w:w="1842"/>
      </w:tblGrid>
      <w:tr w:rsidR="00923064" w:rsidRPr="00BB6E8C" w:rsidTr="00923064">
        <w:trPr>
          <w:trHeight w:val="351"/>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64" w:rsidRPr="00BB6E8C" w:rsidRDefault="00923064"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3064" w:rsidRPr="00BB6E8C" w:rsidRDefault="00923064"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бюджет поселений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23064" w:rsidRPr="00BB6E8C" w:rsidRDefault="00923064"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итого</w:t>
            </w:r>
          </w:p>
        </w:tc>
      </w:tr>
      <w:tr w:rsidR="00923064" w:rsidRPr="00BB6E8C" w:rsidTr="00565887">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23064" w:rsidRPr="00BB6E8C" w:rsidRDefault="00923064" w:rsidP="00565887">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201</w:t>
            </w:r>
            <w:r w:rsidR="00565887">
              <w:rPr>
                <w:rFonts w:ascii="Times New Roman" w:hAnsi="Times New Roman"/>
                <w:color w:val="000000"/>
                <w:sz w:val="20"/>
                <w:szCs w:val="20"/>
              </w:rPr>
              <w:t>8</w:t>
            </w:r>
            <w:r w:rsidRPr="00BB6E8C">
              <w:rPr>
                <w:rFonts w:ascii="Times New Roman" w:hAnsi="Times New Roman"/>
                <w:color w:val="000000"/>
                <w:sz w:val="20"/>
                <w:szCs w:val="20"/>
              </w:rPr>
              <w:t xml:space="preserve"> год</w:t>
            </w:r>
          </w:p>
        </w:tc>
        <w:tc>
          <w:tcPr>
            <w:tcW w:w="1843" w:type="dxa"/>
            <w:tcBorders>
              <w:top w:val="nil"/>
              <w:left w:val="nil"/>
              <w:bottom w:val="single" w:sz="4" w:space="0" w:color="auto"/>
              <w:right w:val="single" w:sz="4" w:space="0" w:color="auto"/>
            </w:tcBorders>
            <w:shd w:val="clear" w:color="auto" w:fill="auto"/>
            <w:noWrap/>
            <w:vAlign w:val="bottom"/>
            <w:hideMark/>
          </w:tcPr>
          <w:p w:rsidR="00923064" w:rsidRPr="00BB6E8C" w:rsidRDefault="00565887" w:rsidP="00BB6E8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386 1</w:t>
            </w:r>
            <w:r w:rsidR="00923064" w:rsidRPr="00BB6E8C">
              <w:rPr>
                <w:rFonts w:ascii="Times New Roman" w:hAnsi="Times New Roman"/>
                <w:color w:val="000000"/>
                <w:sz w:val="20"/>
                <w:szCs w:val="20"/>
              </w:rPr>
              <w:t>00,00</w:t>
            </w:r>
          </w:p>
        </w:tc>
        <w:tc>
          <w:tcPr>
            <w:tcW w:w="1842" w:type="dxa"/>
            <w:tcBorders>
              <w:top w:val="nil"/>
              <w:left w:val="nil"/>
              <w:bottom w:val="single" w:sz="4" w:space="0" w:color="auto"/>
              <w:right w:val="single" w:sz="4" w:space="0" w:color="auto"/>
            </w:tcBorders>
            <w:shd w:val="clear" w:color="auto" w:fill="auto"/>
            <w:noWrap/>
            <w:vAlign w:val="bottom"/>
          </w:tcPr>
          <w:p w:rsidR="00923064" w:rsidRPr="00BB6E8C" w:rsidRDefault="00565887" w:rsidP="00BB6E8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386 100,00</w:t>
            </w:r>
          </w:p>
        </w:tc>
      </w:tr>
      <w:tr w:rsidR="00923064" w:rsidRPr="00BB6E8C" w:rsidTr="00565887">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23064" w:rsidRPr="00BB6E8C" w:rsidRDefault="00923064" w:rsidP="00565887">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201</w:t>
            </w:r>
            <w:r w:rsidR="00565887">
              <w:rPr>
                <w:rFonts w:ascii="Times New Roman" w:hAnsi="Times New Roman"/>
                <w:color w:val="000000"/>
                <w:sz w:val="20"/>
                <w:szCs w:val="20"/>
              </w:rPr>
              <w:t>9</w:t>
            </w:r>
            <w:r w:rsidRPr="00BB6E8C">
              <w:rPr>
                <w:rFonts w:ascii="Times New Roman" w:hAnsi="Times New Roman"/>
                <w:color w:val="000000"/>
                <w:sz w:val="20"/>
                <w:szCs w:val="20"/>
              </w:rPr>
              <w:t xml:space="preserve"> год</w:t>
            </w:r>
          </w:p>
        </w:tc>
        <w:tc>
          <w:tcPr>
            <w:tcW w:w="1843" w:type="dxa"/>
            <w:tcBorders>
              <w:top w:val="nil"/>
              <w:left w:val="nil"/>
              <w:bottom w:val="single" w:sz="4" w:space="0" w:color="auto"/>
              <w:right w:val="single" w:sz="4" w:space="0" w:color="auto"/>
            </w:tcBorders>
            <w:shd w:val="clear" w:color="auto" w:fill="auto"/>
            <w:noWrap/>
            <w:vAlign w:val="bottom"/>
            <w:hideMark/>
          </w:tcPr>
          <w:p w:rsidR="00923064" w:rsidRPr="00BB6E8C" w:rsidRDefault="00923064"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tcPr>
          <w:p w:rsidR="00923064" w:rsidRPr="00BB6E8C" w:rsidRDefault="00565887" w:rsidP="00BB6E8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r>
      <w:tr w:rsidR="00923064" w:rsidRPr="00BB6E8C" w:rsidTr="00565887">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23064" w:rsidRPr="00BB6E8C" w:rsidRDefault="00923064" w:rsidP="00565887">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w:t>
            </w:r>
            <w:r w:rsidR="00565887">
              <w:rPr>
                <w:rFonts w:ascii="Times New Roman" w:hAnsi="Times New Roman"/>
                <w:color w:val="000000"/>
                <w:sz w:val="20"/>
                <w:szCs w:val="20"/>
              </w:rPr>
              <w:t>20</w:t>
            </w:r>
            <w:r w:rsidRPr="00BB6E8C">
              <w:rPr>
                <w:rFonts w:ascii="Times New Roman" w:hAnsi="Times New Roman"/>
                <w:color w:val="000000"/>
                <w:sz w:val="20"/>
                <w:szCs w:val="20"/>
              </w:rPr>
              <w:t xml:space="preserve"> год</w:t>
            </w:r>
          </w:p>
        </w:tc>
        <w:tc>
          <w:tcPr>
            <w:tcW w:w="1843" w:type="dxa"/>
            <w:tcBorders>
              <w:top w:val="nil"/>
              <w:left w:val="nil"/>
              <w:bottom w:val="single" w:sz="4" w:space="0" w:color="auto"/>
              <w:right w:val="single" w:sz="4" w:space="0" w:color="auto"/>
            </w:tcBorders>
            <w:shd w:val="clear" w:color="auto" w:fill="auto"/>
            <w:noWrap/>
            <w:vAlign w:val="bottom"/>
            <w:hideMark/>
          </w:tcPr>
          <w:p w:rsidR="00923064" w:rsidRPr="00BB6E8C" w:rsidRDefault="00923064"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tcPr>
          <w:p w:rsidR="00923064" w:rsidRPr="00BB6E8C" w:rsidRDefault="00565887" w:rsidP="00BB6E8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r>
      <w:tr w:rsidR="00923064" w:rsidRPr="00BB6E8C" w:rsidTr="00565887">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23064" w:rsidRPr="00BB6E8C" w:rsidRDefault="00923064" w:rsidP="00BB6E8C">
            <w:pPr>
              <w:spacing w:after="0" w:line="240" w:lineRule="auto"/>
              <w:rPr>
                <w:rFonts w:ascii="Times New Roman" w:hAnsi="Times New Roman"/>
                <w:b/>
                <w:bCs/>
                <w:color w:val="000000"/>
                <w:sz w:val="20"/>
                <w:szCs w:val="20"/>
              </w:rPr>
            </w:pPr>
            <w:r w:rsidRPr="00BB6E8C">
              <w:rPr>
                <w:rFonts w:ascii="Times New Roman" w:hAnsi="Times New Roman"/>
                <w:b/>
                <w:bCs/>
                <w:color w:val="000000"/>
                <w:sz w:val="20"/>
                <w:szCs w:val="20"/>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923064" w:rsidRPr="00BB6E8C" w:rsidRDefault="00565887" w:rsidP="00BB6E8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386 1</w:t>
            </w:r>
            <w:r w:rsidR="00923064" w:rsidRPr="00BB6E8C">
              <w:rPr>
                <w:rFonts w:ascii="Times New Roman" w:hAnsi="Times New Roman"/>
                <w:b/>
                <w:bCs/>
                <w:color w:val="000000"/>
                <w:sz w:val="20"/>
                <w:szCs w:val="20"/>
              </w:rPr>
              <w:t>00,00</w:t>
            </w:r>
          </w:p>
        </w:tc>
        <w:tc>
          <w:tcPr>
            <w:tcW w:w="1842" w:type="dxa"/>
            <w:tcBorders>
              <w:top w:val="nil"/>
              <w:left w:val="nil"/>
              <w:bottom w:val="single" w:sz="4" w:space="0" w:color="auto"/>
              <w:right w:val="single" w:sz="4" w:space="0" w:color="auto"/>
            </w:tcBorders>
            <w:shd w:val="clear" w:color="auto" w:fill="auto"/>
            <w:noWrap/>
            <w:vAlign w:val="bottom"/>
          </w:tcPr>
          <w:p w:rsidR="00923064" w:rsidRPr="00BB6E8C" w:rsidRDefault="00565887" w:rsidP="00BB6E8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386 100,00</w:t>
            </w:r>
          </w:p>
        </w:tc>
      </w:tr>
    </w:tbl>
    <w:p w:rsidR="00565887" w:rsidRDefault="00565887" w:rsidP="00565887">
      <w:pPr>
        <w:pStyle w:val="a3"/>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p>
    <w:p w:rsidR="00565887" w:rsidRPr="007C1DA5" w:rsidRDefault="00565887" w:rsidP="00565887">
      <w:pPr>
        <w:pStyle w:val="a3"/>
        <w:jc w:val="both"/>
        <w:rPr>
          <w:rFonts w:ascii="Times New Roman" w:eastAsia="Calibri" w:hAnsi="Times New Roman"/>
          <w:sz w:val="24"/>
          <w:szCs w:val="24"/>
          <w:lang w:eastAsia="en-US"/>
        </w:rPr>
      </w:pPr>
      <w:r>
        <w:rPr>
          <w:rFonts w:ascii="Times New Roman" w:eastAsia="Calibri" w:hAnsi="Times New Roman"/>
          <w:sz w:val="26"/>
          <w:szCs w:val="26"/>
          <w:lang w:eastAsia="en-US"/>
        </w:rPr>
        <w:t xml:space="preserve">     </w:t>
      </w:r>
      <w:r w:rsidR="007C1DA5">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  </w:t>
      </w:r>
      <w:r w:rsidRPr="007C1DA5">
        <w:rPr>
          <w:rFonts w:ascii="Times New Roman" w:eastAsia="Calibri" w:hAnsi="Times New Roman"/>
          <w:sz w:val="24"/>
          <w:szCs w:val="24"/>
          <w:lang w:eastAsia="en-US"/>
        </w:rPr>
        <w:t>Бюджетные ассигнования за счет средств районного бюджета будут направлены в 2018 году в сумме 386 100,00 руб. на создание условий для устойчивого развития территорий муниципальных образований, развития инженерной, транспортной и социальной инфраструктуры, сохранение окружающей среды и объектов культурного наследия</w:t>
      </w:r>
    </w:p>
    <w:p w:rsidR="00565887" w:rsidRPr="007C1DA5" w:rsidRDefault="00565887" w:rsidP="00565887">
      <w:pPr>
        <w:pStyle w:val="a3"/>
        <w:jc w:val="both"/>
        <w:rPr>
          <w:rFonts w:ascii="Times New Roman" w:eastAsia="Calibri" w:hAnsi="Times New Roman"/>
          <w:sz w:val="24"/>
          <w:szCs w:val="24"/>
          <w:lang w:eastAsia="en-US"/>
        </w:rPr>
      </w:pPr>
      <w:r w:rsidRPr="007C1DA5">
        <w:rPr>
          <w:rFonts w:ascii="Times New Roman" w:eastAsia="Calibri" w:hAnsi="Times New Roman"/>
          <w:sz w:val="24"/>
          <w:szCs w:val="24"/>
          <w:lang w:eastAsia="en-US"/>
        </w:rPr>
        <w:t xml:space="preserve">      При реализации подпрограммы будут достигнуты следующие показатели:</w:t>
      </w:r>
    </w:p>
    <w:p w:rsidR="00565887" w:rsidRPr="007C1DA5" w:rsidRDefault="00565887" w:rsidP="00565887">
      <w:pPr>
        <w:pStyle w:val="a3"/>
        <w:jc w:val="both"/>
        <w:rPr>
          <w:rFonts w:ascii="Times New Roman" w:eastAsia="Calibri" w:hAnsi="Times New Roman"/>
          <w:sz w:val="24"/>
          <w:szCs w:val="24"/>
          <w:lang w:eastAsia="en-US"/>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951"/>
        <w:gridCol w:w="951"/>
        <w:gridCol w:w="951"/>
        <w:gridCol w:w="1177"/>
      </w:tblGrid>
      <w:tr w:rsidR="00565887" w:rsidRPr="00C44A8D" w:rsidTr="0025077D">
        <w:trPr>
          <w:trHeight w:val="313"/>
          <w:tblHeader/>
        </w:trPr>
        <w:tc>
          <w:tcPr>
            <w:tcW w:w="2894" w:type="pct"/>
            <w:vAlign w:val="center"/>
          </w:tcPr>
          <w:p w:rsidR="00565887" w:rsidRPr="00565887" w:rsidRDefault="00565887" w:rsidP="0025077D">
            <w:pPr>
              <w:autoSpaceDE w:val="0"/>
              <w:autoSpaceDN w:val="0"/>
              <w:adjustRightInd w:val="0"/>
              <w:jc w:val="center"/>
              <w:rPr>
                <w:rFonts w:ascii="Times New Roman" w:eastAsia="Calibri" w:hAnsi="Times New Roman"/>
                <w:color w:val="000000"/>
                <w:sz w:val="20"/>
                <w:szCs w:val="20"/>
                <w:lang w:eastAsia="en-US"/>
              </w:rPr>
            </w:pPr>
            <w:r w:rsidRPr="00565887">
              <w:rPr>
                <w:rFonts w:ascii="Times New Roman" w:eastAsia="Calibri" w:hAnsi="Times New Roman"/>
                <w:color w:val="000000"/>
                <w:sz w:val="20"/>
                <w:szCs w:val="20"/>
                <w:lang w:eastAsia="en-US"/>
              </w:rPr>
              <w:t>Показатели</w:t>
            </w:r>
          </w:p>
        </w:tc>
        <w:tc>
          <w:tcPr>
            <w:tcW w:w="497" w:type="pct"/>
            <w:vAlign w:val="center"/>
          </w:tcPr>
          <w:p w:rsidR="00565887" w:rsidRPr="00565887" w:rsidRDefault="00565887" w:rsidP="0025077D">
            <w:pPr>
              <w:autoSpaceDE w:val="0"/>
              <w:autoSpaceDN w:val="0"/>
              <w:adjustRightInd w:val="0"/>
              <w:jc w:val="center"/>
              <w:rPr>
                <w:rFonts w:ascii="Times New Roman" w:eastAsia="Calibri" w:hAnsi="Times New Roman"/>
                <w:color w:val="000000"/>
                <w:sz w:val="20"/>
                <w:szCs w:val="20"/>
                <w:lang w:eastAsia="en-US"/>
              </w:rPr>
            </w:pPr>
            <w:r w:rsidRPr="00565887">
              <w:rPr>
                <w:rFonts w:ascii="Times New Roman" w:eastAsia="Calibri" w:hAnsi="Times New Roman"/>
                <w:color w:val="000000"/>
                <w:sz w:val="20"/>
                <w:szCs w:val="20"/>
                <w:lang w:eastAsia="en-US"/>
              </w:rPr>
              <w:t>Ед. изм.</w:t>
            </w:r>
          </w:p>
        </w:tc>
        <w:tc>
          <w:tcPr>
            <w:tcW w:w="497" w:type="pct"/>
            <w:vAlign w:val="center"/>
          </w:tcPr>
          <w:p w:rsidR="00565887" w:rsidRPr="00565887" w:rsidRDefault="00565887" w:rsidP="0025077D">
            <w:pPr>
              <w:autoSpaceDE w:val="0"/>
              <w:autoSpaceDN w:val="0"/>
              <w:adjustRightInd w:val="0"/>
              <w:jc w:val="center"/>
              <w:rPr>
                <w:rFonts w:ascii="Times New Roman" w:eastAsia="Calibri" w:hAnsi="Times New Roman"/>
                <w:color w:val="000000"/>
                <w:sz w:val="20"/>
                <w:szCs w:val="20"/>
                <w:lang w:eastAsia="en-US"/>
              </w:rPr>
            </w:pPr>
            <w:r w:rsidRPr="00565887">
              <w:rPr>
                <w:rFonts w:ascii="Times New Roman" w:eastAsia="Calibri" w:hAnsi="Times New Roman"/>
                <w:color w:val="000000"/>
                <w:sz w:val="20"/>
                <w:szCs w:val="20"/>
                <w:lang w:eastAsia="en-US"/>
              </w:rPr>
              <w:t>2018 год</w:t>
            </w:r>
          </w:p>
        </w:tc>
        <w:tc>
          <w:tcPr>
            <w:tcW w:w="497" w:type="pct"/>
            <w:vAlign w:val="center"/>
          </w:tcPr>
          <w:p w:rsidR="00565887" w:rsidRPr="00565887" w:rsidRDefault="00565887" w:rsidP="0025077D">
            <w:pPr>
              <w:autoSpaceDE w:val="0"/>
              <w:autoSpaceDN w:val="0"/>
              <w:adjustRightInd w:val="0"/>
              <w:jc w:val="center"/>
              <w:rPr>
                <w:rFonts w:ascii="Times New Roman" w:eastAsia="Calibri" w:hAnsi="Times New Roman"/>
                <w:color w:val="000000"/>
                <w:sz w:val="20"/>
                <w:szCs w:val="20"/>
                <w:lang w:eastAsia="en-US"/>
              </w:rPr>
            </w:pPr>
            <w:r w:rsidRPr="00565887">
              <w:rPr>
                <w:rFonts w:ascii="Times New Roman" w:eastAsia="Calibri" w:hAnsi="Times New Roman"/>
                <w:color w:val="000000"/>
                <w:sz w:val="20"/>
                <w:szCs w:val="20"/>
                <w:lang w:eastAsia="en-US"/>
              </w:rPr>
              <w:t>2019 год</w:t>
            </w:r>
          </w:p>
        </w:tc>
        <w:tc>
          <w:tcPr>
            <w:tcW w:w="615" w:type="pct"/>
            <w:vAlign w:val="center"/>
          </w:tcPr>
          <w:p w:rsidR="00565887" w:rsidRPr="00565887" w:rsidRDefault="00565887" w:rsidP="0025077D">
            <w:pPr>
              <w:autoSpaceDE w:val="0"/>
              <w:autoSpaceDN w:val="0"/>
              <w:adjustRightInd w:val="0"/>
              <w:jc w:val="center"/>
              <w:rPr>
                <w:rFonts w:ascii="Times New Roman" w:eastAsia="Calibri" w:hAnsi="Times New Roman"/>
                <w:color w:val="000000"/>
                <w:sz w:val="20"/>
                <w:szCs w:val="20"/>
                <w:lang w:eastAsia="en-US"/>
              </w:rPr>
            </w:pPr>
            <w:r w:rsidRPr="00565887">
              <w:rPr>
                <w:rFonts w:ascii="Times New Roman" w:eastAsia="Calibri" w:hAnsi="Times New Roman"/>
                <w:color w:val="000000"/>
                <w:sz w:val="20"/>
                <w:szCs w:val="20"/>
                <w:lang w:eastAsia="en-US"/>
              </w:rPr>
              <w:t>2020 год</w:t>
            </w:r>
          </w:p>
        </w:tc>
      </w:tr>
      <w:tr w:rsidR="00565887" w:rsidRPr="00C44A8D" w:rsidTr="0025077D">
        <w:trPr>
          <w:trHeight w:val="135"/>
          <w:tblHeader/>
        </w:trPr>
        <w:tc>
          <w:tcPr>
            <w:tcW w:w="2894" w:type="pct"/>
            <w:vAlign w:val="center"/>
          </w:tcPr>
          <w:p w:rsidR="00565887" w:rsidRPr="00565887" w:rsidRDefault="00565887" w:rsidP="0025077D">
            <w:pPr>
              <w:autoSpaceDE w:val="0"/>
              <w:autoSpaceDN w:val="0"/>
              <w:adjustRightInd w:val="0"/>
              <w:jc w:val="both"/>
              <w:rPr>
                <w:rFonts w:ascii="Times New Roman" w:eastAsia="Calibri" w:hAnsi="Times New Roman"/>
                <w:color w:val="000000"/>
                <w:sz w:val="20"/>
                <w:szCs w:val="20"/>
                <w:lang w:eastAsia="en-US"/>
              </w:rPr>
            </w:pPr>
            <w:r w:rsidRPr="00565887">
              <w:rPr>
                <w:rFonts w:ascii="Times New Roman" w:eastAsia="Calibri" w:hAnsi="Times New Roman"/>
                <w:color w:val="000000"/>
                <w:sz w:val="20"/>
                <w:szCs w:val="20"/>
                <w:lang w:eastAsia="en-US"/>
              </w:rPr>
              <w:t xml:space="preserve">Доля сельских поселений </w:t>
            </w:r>
            <w:proofErr w:type="spellStart"/>
            <w:r w:rsidRPr="00565887">
              <w:rPr>
                <w:rFonts w:ascii="Times New Roman" w:eastAsia="Calibri" w:hAnsi="Times New Roman"/>
                <w:color w:val="000000"/>
                <w:sz w:val="20"/>
                <w:szCs w:val="20"/>
                <w:lang w:eastAsia="en-US"/>
              </w:rPr>
              <w:t>Шарыповского</w:t>
            </w:r>
            <w:proofErr w:type="spellEnd"/>
            <w:r w:rsidRPr="00565887">
              <w:rPr>
                <w:rFonts w:ascii="Times New Roman" w:eastAsia="Calibri" w:hAnsi="Times New Roman"/>
                <w:color w:val="000000"/>
                <w:sz w:val="20"/>
                <w:szCs w:val="20"/>
                <w:lang w:eastAsia="en-US"/>
              </w:rPr>
              <w:t xml:space="preserve"> района, обеспеченных документами территориального планирования </w:t>
            </w:r>
          </w:p>
        </w:tc>
        <w:tc>
          <w:tcPr>
            <w:tcW w:w="497" w:type="pct"/>
            <w:vAlign w:val="center"/>
          </w:tcPr>
          <w:p w:rsidR="00565887" w:rsidRPr="00565887" w:rsidRDefault="00565887" w:rsidP="0025077D">
            <w:pPr>
              <w:autoSpaceDE w:val="0"/>
              <w:autoSpaceDN w:val="0"/>
              <w:adjustRightInd w:val="0"/>
              <w:jc w:val="center"/>
              <w:rPr>
                <w:rFonts w:ascii="Times New Roman" w:eastAsia="Calibri" w:hAnsi="Times New Roman"/>
                <w:color w:val="000000"/>
                <w:sz w:val="20"/>
                <w:szCs w:val="20"/>
                <w:lang w:eastAsia="en-US"/>
              </w:rPr>
            </w:pPr>
            <w:r w:rsidRPr="00565887">
              <w:rPr>
                <w:rFonts w:ascii="Times New Roman" w:eastAsia="Calibri" w:hAnsi="Times New Roman"/>
                <w:color w:val="000000"/>
                <w:sz w:val="20"/>
                <w:szCs w:val="20"/>
                <w:lang w:eastAsia="en-US"/>
              </w:rPr>
              <w:t>%</w:t>
            </w:r>
          </w:p>
        </w:tc>
        <w:tc>
          <w:tcPr>
            <w:tcW w:w="497" w:type="pct"/>
            <w:vAlign w:val="center"/>
          </w:tcPr>
          <w:p w:rsidR="00565887" w:rsidRPr="00127E20" w:rsidRDefault="00127E20" w:rsidP="00127E20">
            <w:pPr>
              <w:pStyle w:val="a3"/>
              <w:rPr>
                <w:rFonts w:ascii="Times New Roman" w:eastAsia="Calibri" w:hAnsi="Times New Roman"/>
                <w:lang w:eastAsia="en-US"/>
              </w:rPr>
            </w:pPr>
            <w:r w:rsidRPr="00127E20">
              <w:rPr>
                <w:rFonts w:ascii="Times New Roman" w:eastAsia="Calibri" w:hAnsi="Times New Roman"/>
                <w:lang w:eastAsia="en-US"/>
              </w:rPr>
              <w:t>71</w:t>
            </w:r>
          </w:p>
        </w:tc>
        <w:tc>
          <w:tcPr>
            <w:tcW w:w="497" w:type="pct"/>
            <w:vAlign w:val="center"/>
          </w:tcPr>
          <w:p w:rsidR="00565887" w:rsidRPr="00127E20" w:rsidRDefault="00127E20" w:rsidP="00127E20">
            <w:pPr>
              <w:pStyle w:val="a3"/>
              <w:rPr>
                <w:rFonts w:ascii="Times New Roman" w:eastAsia="Calibri" w:hAnsi="Times New Roman"/>
                <w:lang w:eastAsia="en-US"/>
              </w:rPr>
            </w:pPr>
            <w:r w:rsidRPr="00127E20">
              <w:rPr>
                <w:rFonts w:ascii="Times New Roman" w:eastAsia="Calibri" w:hAnsi="Times New Roman"/>
                <w:lang w:eastAsia="en-US"/>
              </w:rPr>
              <w:t>71</w:t>
            </w:r>
          </w:p>
        </w:tc>
        <w:tc>
          <w:tcPr>
            <w:tcW w:w="615" w:type="pct"/>
            <w:vAlign w:val="center"/>
          </w:tcPr>
          <w:p w:rsidR="00565887" w:rsidRPr="00127E20" w:rsidRDefault="00565887" w:rsidP="00127E20">
            <w:pPr>
              <w:pStyle w:val="a3"/>
              <w:rPr>
                <w:rFonts w:ascii="Times New Roman" w:eastAsia="Calibri" w:hAnsi="Times New Roman"/>
                <w:lang w:eastAsia="en-US"/>
              </w:rPr>
            </w:pPr>
            <w:r w:rsidRPr="00127E20">
              <w:rPr>
                <w:rFonts w:ascii="Times New Roman" w:eastAsia="Calibri" w:hAnsi="Times New Roman"/>
                <w:lang w:eastAsia="en-US"/>
              </w:rPr>
              <w:t>71</w:t>
            </w:r>
          </w:p>
        </w:tc>
      </w:tr>
      <w:tr w:rsidR="00565887" w:rsidRPr="00C44A8D" w:rsidTr="0025077D">
        <w:trPr>
          <w:trHeight w:val="557"/>
          <w:tblHeader/>
        </w:trPr>
        <w:tc>
          <w:tcPr>
            <w:tcW w:w="2894" w:type="pct"/>
            <w:vAlign w:val="center"/>
          </w:tcPr>
          <w:p w:rsidR="00565887" w:rsidRPr="00565887" w:rsidRDefault="00565887" w:rsidP="0025077D">
            <w:pPr>
              <w:autoSpaceDE w:val="0"/>
              <w:autoSpaceDN w:val="0"/>
              <w:adjustRightInd w:val="0"/>
              <w:jc w:val="both"/>
              <w:rPr>
                <w:rFonts w:ascii="Times New Roman" w:eastAsia="Calibri" w:hAnsi="Times New Roman"/>
                <w:color w:val="000000"/>
                <w:sz w:val="20"/>
                <w:szCs w:val="20"/>
                <w:lang w:eastAsia="en-US"/>
              </w:rPr>
            </w:pPr>
            <w:r w:rsidRPr="00565887">
              <w:rPr>
                <w:rFonts w:ascii="Times New Roman" w:hAnsi="Times New Roman"/>
                <w:sz w:val="20"/>
                <w:szCs w:val="20"/>
              </w:rPr>
              <w:t xml:space="preserve">Доля населенных пунктов </w:t>
            </w:r>
            <w:proofErr w:type="spellStart"/>
            <w:r w:rsidRPr="00565887">
              <w:rPr>
                <w:rFonts w:ascii="Times New Roman" w:hAnsi="Times New Roman"/>
                <w:sz w:val="20"/>
                <w:szCs w:val="20"/>
              </w:rPr>
              <w:t>Шарыповского</w:t>
            </w:r>
            <w:proofErr w:type="spellEnd"/>
            <w:r w:rsidRPr="00565887">
              <w:rPr>
                <w:rFonts w:ascii="Times New Roman" w:hAnsi="Times New Roman"/>
                <w:sz w:val="20"/>
                <w:szCs w:val="20"/>
              </w:rPr>
              <w:t xml:space="preserve"> района, обеспеченных проектами планировок и межевания территорий населенных пунктов района</w:t>
            </w:r>
          </w:p>
        </w:tc>
        <w:tc>
          <w:tcPr>
            <w:tcW w:w="497" w:type="pct"/>
            <w:vAlign w:val="center"/>
          </w:tcPr>
          <w:p w:rsidR="00565887" w:rsidRPr="00565887" w:rsidRDefault="00565887" w:rsidP="0025077D">
            <w:pPr>
              <w:autoSpaceDE w:val="0"/>
              <w:autoSpaceDN w:val="0"/>
              <w:adjustRightInd w:val="0"/>
              <w:jc w:val="center"/>
              <w:rPr>
                <w:rFonts w:ascii="Times New Roman" w:eastAsia="Calibri" w:hAnsi="Times New Roman"/>
                <w:color w:val="000000"/>
                <w:sz w:val="20"/>
                <w:szCs w:val="20"/>
                <w:lang w:eastAsia="en-US"/>
              </w:rPr>
            </w:pPr>
            <w:r w:rsidRPr="00565887">
              <w:rPr>
                <w:rFonts w:ascii="Times New Roman" w:eastAsia="Calibri" w:hAnsi="Times New Roman"/>
                <w:sz w:val="20"/>
                <w:szCs w:val="20"/>
                <w:lang w:eastAsia="en-US"/>
              </w:rPr>
              <w:t>%</w:t>
            </w:r>
          </w:p>
        </w:tc>
        <w:tc>
          <w:tcPr>
            <w:tcW w:w="497" w:type="pct"/>
            <w:vAlign w:val="center"/>
          </w:tcPr>
          <w:p w:rsidR="00565887" w:rsidRPr="00127E20" w:rsidRDefault="00565887" w:rsidP="00127E20">
            <w:pPr>
              <w:pStyle w:val="a3"/>
              <w:rPr>
                <w:rFonts w:ascii="Times New Roman" w:eastAsia="Calibri" w:hAnsi="Times New Roman"/>
                <w:lang w:eastAsia="en-US"/>
              </w:rPr>
            </w:pPr>
            <w:r w:rsidRPr="00127E20">
              <w:rPr>
                <w:rFonts w:ascii="Times New Roman" w:eastAsia="Calibri" w:hAnsi="Times New Roman"/>
                <w:lang w:eastAsia="en-US"/>
              </w:rPr>
              <w:t>5</w:t>
            </w:r>
          </w:p>
        </w:tc>
        <w:tc>
          <w:tcPr>
            <w:tcW w:w="497" w:type="pct"/>
            <w:vAlign w:val="center"/>
          </w:tcPr>
          <w:p w:rsidR="00565887" w:rsidRPr="00127E20" w:rsidRDefault="00565887" w:rsidP="00127E20">
            <w:pPr>
              <w:pStyle w:val="a3"/>
              <w:rPr>
                <w:rFonts w:ascii="Times New Roman" w:eastAsia="Calibri" w:hAnsi="Times New Roman"/>
                <w:lang w:eastAsia="en-US"/>
              </w:rPr>
            </w:pPr>
            <w:r w:rsidRPr="00127E20">
              <w:rPr>
                <w:rFonts w:ascii="Times New Roman" w:eastAsia="Calibri" w:hAnsi="Times New Roman"/>
                <w:lang w:eastAsia="en-US"/>
              </w:rPr>
              <w:t>5</w:t>
            </w:r>
          </w:p>
        </w:tc>
        <w:tc>
          <w:tcPr>
            <w:tcW w:w="615" w:type="pct"/>
            <w:vAlign w:val="center"/>
          </w:tcPr>
          <w:p w:rsidR="00565887" w:rsidRPr="00127E20" w:rsidRDefault="00565887" w:rsidP="00127E20">
            <w:pPr>
              <w:pStyle w:val="a3"/>
              <w:rPr>
                <w:rFonts w:ascii="Times New Roman" w:eastAsia="Calibri" w:hAnsi="Times New Roman"/>
                <w:lang w:eastAsia="en-US"/>
              </w:rPr>
            </w:pPr>
            <w:r w:rsidRPr="00127E20">
              <w:rPr>
                <w:rFonts w:ascii="Times New Roman" w:eastAsia="Calibri" w:hAnsi="Times New Roman"/>
                <w:lang w:eastAsia="en-US"/>
              </w:rPr>
              <w:t>5</w:t>
            </w:r>
          </w:p>
        </w:tc>
      </w:tr>
    </w:tbl>
    <w:p w:rsid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D27E5" w:rsidRP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D27E5">
        <w:rPr>
          <w:rFonts w:ascii="Times New Roman" w:eastAsiaTheme="minorHAnsi" w:hAnsi="Times New Roman"/>
          <w:sz w:val="24"/>
          <w:szCs w:val="24"/>
          <w:lang w:eastAsia="en-US"/>
        </w:rPr>
        <w:t>Реализация мероприятий подпрограммы приведет к следующему изменению показателей, характеризующих качество обеспечения документами территориального планирования:</w:t>
      </w:r>
    </w:p>
    <w:p w:rsidR="008D27E5" w:rsidRP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8D27E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у</w:t>
      </w:r>
      <w:r w:rsidRPr="008D27E5">
        <w:rPr>
          <w:rFonts w:ascii="Times New Roman" w:eastAsiaTheme="minorHAnsi" w:hAnsi="Times New Roman"/>
          <w:sz w:val="24"/>
          <w:szCs w:val="24"/>
          <w:lang w:eastAsia="en-US"/>
        </w:rPr>
        <w:t xml:space="preserve">величение доли сельских поселений </w:t>
      </w:r>
      <w:proofErr w:type="spellStart"/>
      <w:r w:rsidRPr="008D27E5">
        <w:rPr>
          <w:rFonts w:ascii="Times New Roman" w:eastAsiaTheme="minorHAnsi" w:hAnsi="Times New Roman"/>
          <w:sz w:val="24"/>
          <w:szCs w:val="24"/>
          <w:lang w:eastAsia="en-US"/>
        </w:rPr>
        <w:t>Шарыповского</w:t>
      </w:r>
      <w:proofErr w:type="spellEnd"/>
      <w:r w:rsidRPr="008D27E5">
        <w:rPr>
          <w:rFonts w:ascii="Times New Roman" w:eastAsiaTheme="minorHAnsi" w:hAnsi="Times New Roman"/>
          <w:sz w:val="24"/>
          <w:szCs w:val="24"/>
          <w:lang w:eastAsia="en-US"/>
        </w:rPr>
        <w:t xml:space="preserve"> района, обеспеченных документами территориального планирования, к 2019 году до 100%;</w:t>
      </w:r>
    </w:p>
    <w:p w:rsidR="008D27E5" w:rsidRP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8D27E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у</w:t>
      </w:r>
      <w:r w:rsidRPr="008D27E5">
        <w:rPr>
          <w:rFonts w:ascii="Times New Roman" w:eastAsiaTheme="minorHAnsi" w:hAnsi="Times New Roman"/>
          <w:sz w:val="24"/>
          <w:szCs w:val="24"/>
          <w:lang w:eastAsia="en-US"/>
        </w:rPr>
        <w:t xml:space="preserve">величение доли населенных пунктов </w:t>
      </w:r>
      <w:proofErr w:type="spellStart"/>
      <w:r w:rsidRPr="008D27E5">
        <w:rPr>
          <w:rFonts w:ascii="Times New Roman" w:eastAsiaTheme="minorHAnsi" w:hAnsi="Times New Roman"/>
          <w:sz w:val="24"/>
          <w:szCs w:val="24"/>
          <w:lang w:eastAsia="en-US"/>
        </w:rPr>
        <w:t>Шарыповского</w:t>
      </w:r>
      <w:proofErr w:type="spellEnd"/>
      <w:r w:rsidRPr="008D27E5">
        <w:rPr>
          <w:rFonts w:ascii="Times New Roman" w:eastAsiaTheme="minorHAnsi" w:hAnsi="Times New Roman"/>
          <w:sz w:val="24"/>
          <w:szCs w:val="24"/>
          <w:lang w:eastAsia="en-US"/>
        </w:rPr>
        <w:t xml:space="preserve"> района, обеспеченных проектами планировок и межевания территорий, к 2019 году до 5%;</w:t>
      </w:r>
    </w:p>
    <w:p w:rsidR="008D27E5" w:rsidRP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8D27E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о</w:t>
      </w:r>
      <w:r w:rsidRPr="008D27E5">
        <w:rPr>
          <w:rFonts w:ascii="Times New Roman" w:eastAsiaTheme="minorHAnsi" w:hAnsi="Times New Roman"/>
          <w:sz w:val="24"/>
          <w:szCs w:val="24"/>
          <w:lang w:eastAsia="en-US"/>
        </w:rPr>
        <w:t xml:space="preserve">беспечение генеральными планами 3 сельсовета </w:t>
      </w:r>
      <w:proofErr w:type="gramStart"/>
      <w:r w:rsidRPr="008D27E5">
        <w:rPr>
          <w:rFonts w:ascii="Times New Roman" w:eastAsiaTheme="minorHAnsi" w:hAnsi="Times New Roman"/>
          <w:sz w:val="24"/>
          <w:szCs w:val="24"/>
          <w:lang w:eastAsia="en-US"/>
        </w:rPr>
        <w:t>Ивановский</w:t>
      </w:r>
      <w:proofErr w:type="gramEnd"/>
      <w:r w:rsidRPr="008D27E5">
        <w:rPr>
          <w:rFonts w:ascii="Times New Roman" w:eastAsiaTheme="minorHAnsi" w:hAnsi="Times New Roman"/>
          <w:sz w:val="24"/>
          <w:szCs w:val="24"/>
          <w:lang w:eastAsia="en-US"/>
        </w:rPr>
        <w:t xml:space="preserve">, </w:t>
      </w:r>
      <w:proofErr w:type="spellStart"/>
      <w:r w:rsidRPr="008D27E5">
        <w:rPr>
          <w:rFonts w:ascii="Times New Roman" w:eastAsiaTheme="minorHAnsi" w:hAnsi="Times New Roman"/>
          <w:sz w:val="24"/>
          <w:szCs w:val="24"/>
          <w:lang w:eastAsia="en-US"/>
        </w:rPr>
        <w:t>Новоалтатский</w:t>
      </w:r>
      <w:proofErr w:type="spellEnd"/>
      <w:r w:rsidRPr="008D27E5">
        <w:rPr>
          <w:rFonts w:ascii="Times New Roman" w:eastAsiaTheme="minorHAnsi" w:hAnsi="Times New Roman"/>
          <w:sz w:val="24"/>
          <w:szCs w:val="24"/>
          <w:lang w:eastAsia="en-US"/>
        </w:rPr>
        <w:t xml:space="preserve">, </w:t>
      </w:r>
      <w:proofErr w:type="spellStart"/>
      <w:r w:rsidRPr="008D27E5">
        <w:rPr>
          <w:rFonts w:ascii="Times New Roman" w:eastAsiaTheme="minorHAnsi" w:hAnsi="Times New Roman"/>
          <w:sz w:val="24"/>
          <w:szCs w:val="24"/>
          <w:lang w:eastAsia="en-US"/>
        </w:rPr>
        <w:t>Шушенский</w:t>
      </w:r>
      <w:proofErr w:type="spellEnd"/>
      <w:r w:rsidRPr="008D27E5">
        <w:rPr>
          <w:rFonts w:ascii="Times New Roman" w:eastAsiaTheme="minorHAnsi" w:hAnsi="Times New Roman"/>
          <w:sz w:val="24"/>
          <w:szCs w:val="24"/>
          <w:lang w:eastAsia="en-US"/>
        </w:rPr>
        <w:t>, не имеющие разработанные генеральные планы</w:t>
      </w:r>
      <w:r>
        <w:rPr>
          <w:rFonts w:ascii="Times New Roman" w:eastAsiaTheme="minorHAnsi" w:hAnsi="Times New Roman"/>
          <w:sz w:val="24"/>
          <w:szCs w:val="24"/>
          <w:lang w:eastAsia="en-US"/>
        </w:rPr>
        <w:t>.</w:t>
      </w:r>
    </w:p>
    <w:p w:rsidR="00BB6E8C" w:rsidRDefault="00BB6E8C" w:rsidP="00060ED0">
      <w:pPr>
        <w:pStyle w:val="a3"/>
        <w:ind w:firstLine="709"/>
        <w:jc w:val="both"/>
        <w:rPr>
          <w:rFonts w:ascii="Times New Roman" w:hAnsi="Times New Roman"/>
          <w:sz w:val="24"/>
          <w:szCs w:val="24"/>
        </w:rPr>
      </w:pPr>
    </w:p>
    <w:p w:rsidR="007C1DA5" w:rsidRPr="007C1DA5" w:rsidRDefault="007C1DA5" w:rsidP="007C1DA5">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sidRPr="007C1DA5">
        <w:rPr>
          <w:rFonts w:ascii="Times New Roman" w:eastAsia="Calibri" w:hAnsi="Times New Roman"/>
          <w:sz w:val="24"/>
          <w:szCs w:val="24"/>
          <w:lang w:eastAsia="en-US"/>
        </w:rPr>
        <w:t xml:space="preserve">По Подпрограмме 2 «Обеспечение доступным жильем молодых семей и молодых специалистов в сельской местности» </w:t>
      </w:r>
      <w:r w:rsidRPr="007C1DA5">
        <w:rPr>
          <w:rFonts w:ascii="Times New Roman" w:hAnsi="Times New Roman"/>
          <w:sz w:val="24"/>
          <w:szCs w:val="24"/>
        </w:rPr>
        <w:t>бюджетные ассигнования за счет средств районного бюджета на плановый период в сумме 3</w:t>
      </w:r>
      <w:r>
        <w:rPr>
          <w:rFonts w:ascii="Times New Roman" w:hAnsi="Times New Roman"/>
          <w:sz w:val="24"/>
          <w:szCs w:val="24"/>
        </w:rPr>
        <w:t> </w:t>
      </w:r>
      <w:r w:rsidRPr="007C1DA5">
        <w:rPr>
          <w:rFonts w:ascii="Times New Roman" w:hAnsi="Times New Roman"/>
          <w:sz w:val="24"/>
          <w:szCs w:val="24"/>
        </w:rPr>
        <w:t>357</w:t>
      </w:r>
      <w:r>
        <w:rPr>
          <w:rFonts w:ascii="Times New Roman" w:hAnsi="Times New Roman"/>
          <w:sz w:val="24"/>
          <w:szCs w:val="24"/>
        </w:rPr>
        <w:t xml:space="preserve"> 000</w:t>
      </w:r>
      <w:r w:rsidRPr="007C1DA5">
        <w:rPr>
          <w:rFonts w:ascii="Times New Roman" w:hAnsi="Times New Roman"/>
          <w:sz w:val="24"/>
          <w:szCs w:val="24"/>
        </w:rPr>
        <w:t>,00 тыс.</w:t>
      </w:r>
      <w:r>
        <w:rPr>
          <w:rFonts w:ascii="Times New Roman" w:hAnsi="Times New Roman"/>
          <w:sz w:val="24"/>
          <w:szCs w:val="24"/>
        </w:rPr>
        <w:t xml:space="preserve"> </w:t>
      </w:r>
      <w:r w:rsidRPr="007C1DA5">
        <w:rPr>
          <w:rFonts w:ascii="Times New Roman" w:hAnsi="Times New Roman"/>
          <w:sz w:val="24"/>
          <w:szCs w:val="24"/>
        </w:rPr>
        <w:t>руб. (2018 год – 1</w:t>
      </w:r>
      <w:r>
        <w:rPr>
          <w:rFonts w:ascii="Times New Roman" w:hAnsi="Times New Roman"/>
          <w:sz w:val="24"/>
          <w:szCs w:val="24"/>
        </w:rPr>
        <w:t> </w:t>
      </w:r>
      <w:r w:rsidRPr="007C1DA5">
        <w:rPr>
          <w:rFonts w:ascii="Times New Roman" w:hAnsi="Times New Roman"/>
          <w:sz w:val="24"/>
          <w:szCs w:val="24"/>
        </w:rPr>
        <w:t>119</w:t>
      </w:r>
      <w:r>
        <w:rPr>
          <w:rFonts w:ascii="Times New Roman" w:hAnsi="Times New Roman"/>
          <w:sz w:val="24"/>
          <w:szCs w:val="24"/>
        </w:rPr>
        <w:t xml:space="preserve"> 000</w:t>
      </w:r>
      <w:r w:rsidRPr="007C1DA5">
        <w:rPr>
          <w:rFonts w:ascii="Times New Roman" w:hAnsi="Times New Roman"/>
          <w:sz w:val="24"/>
          <w:szCs w:val="24"/>
        </w:rPr>
        <w:t>,00 тыс.</w:t>
      </w:r>
      <w:r>
        <w:rPr>
          <w:rFonts w:ascii="Times New Roman" w:hAnsi="Times New Roman"/>
          <w:sz w:val="24"/>
          <w:szCs w:val="24"/>
        </w:rPr>
        <w:t xml:space="preserve"> </w:t>
      </w:r>
      <w:r w:rsidRPr="007C1DA5">
        <w:rPr>
          <w:rFonts w:ascii="Times New Roman" w:hAnsi="Times New Roman"/>
          <w:sz w:val="24"/>
          <w:szCs w:val="24"/>
        </w:rPr>
        <w:t>руб., 2019 год – 1</w:t>
      </w:r>
      <w:r>
        <w:rPr>
          <w:rFonts w:ascii="Times New Roman" w:hAnsi="Times New Roman"/>
          <w:sz w:val="24"/>
          <w:szCs w:val="24"/>
        </w:rPr>
        <w:t> </w:t>
      </w:r>
      <w:r w:rsidRPr="007C1DA5">
        <w:rPr>
          <w:rFonts w:ascii="Times New Roman" w:hAnsi="Times New Roman"/>
          <w:sz w:val="24"/>
          <w:szCs w:val="24"/>
        </w:rPr>
        <w:t>119</w:t>
      </w:r>
      <w:r>
        <w:rPr>
          <w:rFonts w:ascii="Times New Roman" w:hAnsi="Times New Roman"/>
          <w:sz w:val="24"/>
          <w:szCs w:val="24"/>
        </w:rPr>
        <w:t xml:space="preserve"> 000</w:t>
      </w:r>
      <w:r w:rsidRPr="007C1DA5">
        <w:rPr>
          <w:rFonts w:ascii="Times New Roman" w:hAnsi="Times New Roman"/>
          <w:sz w:val="24"/>
          <w:szCs w:val="24"/>
        </w:rPr>
        <w:t>,00 тыс.</w:t>
      </w:r>
      <w:r>
        <w:rPr>
          <w:rFonts w:ascii="Times New Roman" w:hAnsi="Times New Roman"/>
          <w:sz w:val="24"/>
          <w:szCs w:val="24"/>
        </w:rPr>
        <w:t xml:space="preserve"> </w:t>
      </w:r>
      <w:r w:rsidRPr="007C1DA5">
        <w:rPr>
          <w:rFonts w:ascii="Times New Roman" w:hAnsi="Times New Roman"/>
          <w:sz w:val="24"/>
          <w:szCs w:val="24"/>
        </w:rPr>
        <w:t>руб., 2020 год – 1</w:t>
      </w:r>
      <w:r>
        <w:rPr>
          <w:rFonts w:ascii="Times New Roman" w:hAnsi="Times New Roman"/>
          <w:sz w:val="24"/>
          <w:szCs w:val="24"/>
        </w:rPr>
        <w:t> </w:t>
      </w:r>
      <w:r w:rsidRPr="007C1DA5">
        <w:rPr>
          <w:rFonts w:ascii="Times New Roman" w:hAnsi="Times New Roman"/>
          <w:sz w:val="24"/>
          <w:szCs w:val="24"/>
        </w:rPr>
        <w:t>119</w:t>
      </w:r>
      <w:r>
        <w:rPr>
          <w:rFonts w:ascii="Times New Roman" w:hAnsi="Times New Roman"/>
          <w:sz w:val="24"/>
          <w:szCs w:val="24"/>
        </w:rPr>
        <w:t xml:space="preserve"> 000</w:t>
      </w:r>
      <w:r w:rsidRPr="007C1DA5">
        <w:rPr>
          <w:rFonts w:ascii="Times New Roman" w:hAnsi="Times New Roman"/>
          <w:sz w:val="24"/>
          <w:szCs w:val="24"/>
        </w:rPr>
        <w:t>,00 тыс.</w:t>
      </w:r>
      <w:r>
        <w:rPr>
          <w:rFonts w:ascii="Times New Roman" w:hAnsi="Times New Roman"/>
          <w:sz w:val="24"/>
          <w:szCs w:val="24"/>
        </w:rPr>
        <w:t xml:space="preserve"> </w:t>
      </w:r>
      <w:r w:rsidRPr="007C1DA5">
        <w:rPr>
          <w:rFonts w:ascii="Times New Roman" w:hAnsi="Times New Roman"/>
          <w:sz w:val="24"/>
          <w:szCs w:val="24"/>
        </w:rPr>
        <w:t>руб.) будут направлены на улучшение жилищных условий молодых семей</w:t>
      </w:r>
      <w:proofErr w:type="gramEnd"/>
      <w:r w:rsidRPr="007C1DA5">
        <w:rPr>
          <w:rFonts w:ascii="Times New Roman" w:hAnsi="Times New Roman"/>
          <w:sz w:val="24"/>
          <w:szCs w:val="24"/>
        </w:rPr>
        <w:t xml:space="preserve"> и молодых специалистов, работающих в организациях агропромышленного комплекса или социальной сферы в сельской местности.</w:t>
      </w:r>
    </w:p>
    <w:p w:rsidR="007C1DA5" w:rsidRPr="007C1DA5" w:rsidRDefault="007C1DA5" w:rsidP="007C1DA5">
      <w:pPr>
        <w:pStyle w:val="a3"/>
        <w:ind w:firstLine="709"/>
        <w:jc w:val="both"/>
        <w:rPr>
          <w:rFonts w:ascii="Times New Roman" w:hAnsi="Times New Roman"/>
          <w:sz w:val="24"/>
          <w:szCs w:val="24"/>
        </w:rPr>
      </w:pPr>
      <w:r w:rsidRPr="007C1DA5">
        <w:rPr>
          <w:rFonts w:ascii="Times New Roman" w:hAnsi="Times New Roman"/>
          <w:sz w:val="24"/>
          <w:szCs w:val="24"/>
        </w:rPr>
        <w:t>Целью подпрограммы 2 является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или социальной сфере в сельской местности.</w:t>
      </w:r>
    </w:p>
    <w:p w:rsidR="007C1DA5" w:rsidRPr="007C1DA5" w:rsidRDefault="007C1DA5" w:rsidP="007C1DA5">
      <w:pPr>
        <w:pStyle w:val="a3"/>
        <w:jc w:val="both"/>
        <w:rPr>
          <w:rFonts w:ascii="Times New Roman" w:hAnsi="Times New Roman"/>
          <w:sz w:val="24"/>
          <w:szCs w:val="24"/>
        </w:rPr>
      </w:pPr>
    </w:p>
    <w:p w:rsidR="007C1DA5" w:rsidRPr="007C1DA5" w:rsidRDefault="007C1DA5" w:rsidP="007C1DA5">
      <w:pPr>
        <w:pStyle w:val="a3"/>
        <w:jc w:val="both"/>
        <w:rPr>
          <w:rFonts w:ascii="Times New Roman" w:hAnsi="Times New Roman"/>
          <w:sz w:val="24"/>
          <w:szCs w:val="24"/>
        </w:rPr>
      </w:pPr>
      <w:r w:rsidRPr="007C1DA5">
        <w:rPr>
          <w:rFonts w:ascii="Times New Roman" w:hAnsi="Times New Roman"/>
          <w:sz w:val="24"/>
          <w:szCs w:val="24"/>
        </w:rPr>
        <w:t>При реализации подпрограммы будут достигнуты следующие показатели:</w:t>
      </w:r>
    </w:p>
    <w:p w:rsidR="007C1DA5" w:rsidRPr="007C1DA5" w:rsidRDefault="007C1DA5" w:rsidP="007C1DA5">
      <w:pPr>
        <w:pStyle w:val="a3"/>
        <w:jc w:val="both"/>
        <w:rPr>
          <w:rFonts w:ascii="Times New Roman" w:hAnsi="Times New Roman"/>
          <w:sz w:val="24"/>
          <w:szCs w:val="24"/>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084"/>
        <w:gridCol w:w="946"/>
        <w:gridCol w:w="1084"/>
        <w:gridCol w:w="1081"/>
      </w:tblGrid>
      <w:tr w:rsidR="007C1DA5" w:rsidRPr="00C44A8D" w:rsidTr="00D349C6">
        <w:trPr>
          <w:trHeight w:val="247"/>
          <w:tblHeader/>
        </w:trPr>
        <w:tc>
          <w:tcPr>
            <w:tcW w:w="2783" w:type="pct"/>
            <w:vAlign w:val="center"/>
          </w:tcPr>
          <w:p w:rsidR="007C1DA5" w:rsidRPr="007C1DA5" w:rsidRDefault="007C1DA5" w:rsidP="00D349C6">
            <w:pPr>
              <w:suppressAutoHyphens/>
              <w:jc w:val="center"/>
              <w:rPr>
                <w:rFonts w:ascii="Times New Roman" w:eastAsia="Calibri" w:hAnsi="Times New Roman"/>
                <w:sz w:val="20"/>
                <w:szCs w:val="20"/>
                <w:lang w:eastAsia="ar-SA"/>
              </w:rPr>
            </w:pPr>
            <w:r w:rsidRPr="007C1DA5">
              <w:rPr>
                <w:rFonts w:ascii="Times New Roman" w:eastAsia="Calibri" w:hAnsi="Times New Roman"/>
                <w:sz w:val="20"/>
                <w:szCs w:val="20"/>
                <w:lang w:eastAsia="ar-SA"/>
              </w:rPr>
              <w:t>Показатели</w:t>
            </w:r>
          </w:p>
        </w:tc>
        <w:tc>
          <w:tcPr>
            <w:tcW w:w="573" w:type="pct"/>
            <w:vAlign w:val="center"/>
          </w:tcPr>
          <w:p w:rsidR="007C1DA5" w:rsidRPr="007C1DA5" w:rsidRDefault="007C1DA5" w:rsidP="00D349C6">
            <w:pPr>
              <w:suppressAutoHyphens/>
              <w:jc w:val="center"/>
              <w:rPr>
                <w:rFonts w:ascii="Times New Roman" w:eastAsia="Calibri" w:hAnsi="Times New Roman"/>
                <w:sz w:val="20"/>
                <w:szCs w:val="20"/>
                <w:lang w:eastAsia="ar-SA"/>
              </w:rPr>
            </w:pPr>
            <w:r w:rsidRPr="007C1DA5">
              <w:rPr>
                <w:rFonts w:ascii="Times New Roman" w:eastAsia="Calibri" w:hAnsi="Times New Roman"/>
                <w:sz w:val="20"/>
                <w:szCs w:val="20"/>
                <w:lang w:eastAsia="ar-SA"/>
              </w:rPr>
              <w:t>Ед. изм.</w:t>
            </w:r>
          </w:p>
        </w:tc>
        <w:tc>
          <w:tcPr>
            <w:tcW w:w="500" w:type="pct"/>
            <w:vAlign w:val="center"/>
          </w:tcPr>
          <w:p w:rsidR="007C1DA5" w:rsidRPr="007C1DA5" w:rsidRDefault="007C1DA5" w:rsidP="00D349C6">
            <w:pPr>
              <w:suppressAutoHyphens/>
              <w:jc w:val="center"/>
              <w:rPr>
                <w:rFonts w:ascii="Times New Roman" w:eastAsia="Calibri" w:hAnsi="Times New Roman"/>
                <w:sz w:val="20"/>
                <w:szCs w:val="20"/>
                <w:lang w:eastAsia="ar-SA"/>
              </w:rPr>
            </w:pPr>
            <w:r w:rsidRPr="007C1DA5">
              <w:rPr>
                <w:rFonts w:ascii="Times New Roman" w:eastAsia="Calibri" w:hAnsi="Times New Roman"/>
                <w:sz w:val="20"/>
                <w:szCs w:val="20"/>
                <w:lang w:eastAsia="ar-SA"/>
              </w:rPr>
              <w:t>2018 год</w:t>
            </w:r>
          </w:p>
        </w:tc>
        <w:tc>
          <w:tcPr>
            <w:tcW w:w="573" w:type="pct"/>
            <w:vAlign w:val="center"/>
          </w:tcPr>
          <w:p w:rsidR="007C1DA5" w:rsidRPr="007C1DA5" w:rsidRDefault="007C1DA5" w:rsidP="00D349C6">
            <w:pPr>
              <w:suppressAutoHyphens/>
              <w:jc w:val="center"/>
              <w:rPr>
                <w:rFonts w:ascii="Times New Roman" w:eastAsia="Calibri" w:hAnsi="Times New Roman"/>
                <w:sz w:val="20"/>
                <w:szCs w:val="20"/>
                <w:lang w:eastAsia="ar-SA"/>
              </w:rPr>
            </w:pPr>
            <w:r w:rsidRPr="007C1DA5">
              <w:rPr>
                <w:rFonts w:ascii="Times New Roman" w:eastAsia="Calibri" w:hAnsi="Times New Roman"/>
                <w:sz w:val="20"/>
                <w:szCs w:val="20"/>
                <w:lang w:eastAsia="ar-SA"/>
              </w:rPr>
              <w:t>2019 год</w:t>
            </w:r>
          </w:p>
        </w:tc>
        <w:tc>
          <w:tcPr>
            <w:tcW w:w="571" w:type="pct"/>
            <w:vAlign w:val="center"/>
          </w:tcPr>
          <w:p w:rsidR="007C1DA5" w:rsidRPr="007C1DA5" w:rsidRDefault="007C1DA5" w:rsidP="00D349C6">
            <w:pPr>
              <w:suppressAutoHyphens/>
              <w:jc w:val="center"/>
              <w:rPr>
                <w:rFonts w:ascii="Times New Roman" w:eastAsia="Calibri" w:hAnsi="Times New Roman"/>
                <w:sz w:val="20"/>
                <w:szCs w:val="20"/>
                <w:lang w:eastAsia="ar-SA"/>
              </w:rPr>
            </w:pPr>
            <w:r w:rsidRPr="007C1DA5">
              <w:rPr>
                <w:rFonts w:ascii="Times New Roman" w:eastAsia="Calibri" w:hAnsi="Times New Roman"/>
                <w:sz w:val="20"/>
                <w:szCs w:val="20"/>
                <w:lang w:eastAsia="ar-SA"/>
              </w:rPr>
              <w:t>2020 год</w:t>
            </w:r>
          </w:p>
        </w:tc>
      </w:tr>
      <w:tr w:rsidR="007C1DA5" w:rsidRPr="00C44A8D" w:rsidTr="00D349C6">
        <w:trPr>
          <w:trHeight w:val="70"/>
          <w:tblHeader/>
        </w:trPr>
        <w:tc>
          <w:tcPr>
            <w:tcW w:w="2783" w:type="pct"/>
            <w:vAlign w:val="center"/>
          </w:tcPr>
          <w:p w:rsidR="007C1DA5" w:rsidRPr="007C1DA5" w:rsidRDefault="007C1DA5" w:rsidP="00D349C6">
            <w:pPr>
              <w:suppressAutoHyphens/>
              <w:jc w:val="both"/>
              <w:rPr>
                <w:rFonts w:ascii="Times New Roman" w:eastAsia="Calibri" w:hAnsi="Times New Roman"/>
                <w:sz w:val="20"/>
                <w:szCs w:val="20"/>
                <w:lang w:eastAsia="ar-SA"/>
              </w:rPr>
            </w:pPr>
            <w:r w:rsidRPr="007C1DA5">
              <w:rPr>
                <w:rFonts w:ascii="Times New Roman" w:eastAsia="Calibri" w:hAnsi="Times New Roman"/>
                <w:sz w:val="20"/>
                <w:szCs w:val="20"/>
                <w:lang w:eastAsia="ar-SA"/>
              </w:rPr>
              <w:t>Количество молодых семей и молодых специалистов, улучшивших жилищные условия</w:t>
            </w:r>
          </w:p>
        </w:tc>
        <w:tc>
          <w:tcPr>
            <w:tcW w:w="573" w:type="pct"/>
            <w:vAlign w:val="center"/>
          </w:tcPr>
          <w:p w:rsidR="007C1DA5" w:rsidRPr="007C1DA5" w:rsidRDefault="007C1DA5" w:rsidP="00D349C6">
            <w:pPr>
              <w:suppressAutoHyphens/>
              <w:jc w:val="center"/>
              <w:rPr>
                <w:rFonts w:ascii="Times New Roman" w:eastAsia="Calibri" w:hAnsi="Times New Roman"/>
                <w:sz w:val="20"/>
                <w:szCs w:val="20"/>
                <w:lang w:eastAsia="ar-SA"/>
              </w:rPr>
            </w:pPr>
            <w:r w:rsidRPr="007C1DA5">
              <w:rPr>
                <w:rFonts w:ascii="Times New Roman" w:eastAsia="Calibri" w:hAnsi="Times New Roman"/>
                <w:sz w:val="20"/>
                <w:szCs w:val="20"/>
                <w:lang w:eastAsia="ar-SA"/>
              </w:rPr>
              <w:t>чел.</w:t>
            </w:r>
          </w:p>
        </w:tc>
        <w:tc>
          <w:tcPr>
            <w:tcW w:w="500" w:type="pct"/>
          </w:tcPr>
          <w:p w:rsidR="007C1DA5" w:rsidRPr="007C1DA5" w:rsidRDefault="007C1DA5" w:rsidP="00D349C6">
            <w:pPr>
              <w:autoSpaceDE w:val="0"/>
              <w:autoSpaceDN w:val="0"/>
              <w:adjustRightInd w:val="0"/>
              <w:jc w:val="center"/>
              <w:rPr>
                <w:rFonts w:ascii="Times New Roman" w:hAnsi="Times New Roman"/>
                <w:sz w:val="20"/>
                <w:szCs w:val="20"/>
              </w:rPr>
            </w:pPr>
            <w:r w:rsidRPr="007C1DA5">
              <w:rPr>
                <w:rFonts w:ascii="Times New Roman" w:hAnsi="Times New Roman"/>
                <w:sz w:val="20"/>
                <w:szCs w:val="20"/>
              </w:rPr>
              <w:t>11</w:t>
            </w:r>
          </w:p>
        </w:tc>
        <w:tc>
          <w:tcPr>
            <w:tcW w:w="573" w:type="pct"/>
          </w:tcPr>
          <w:p w:rsidR="007C1DA5" w:rsidRPr="007C1DA5" w:rsidRDefault="007C1DA5" w:rsidP="00D349C6">
            <w:pPr>
              <w:autoSpaceDE w:val="0"/>
              <w:autoSpaceDN w:val="0"/>
              <w:adjustRightInd w:val="0"/>
              <w:jc w:val="center"/>
              <w:rPr>
                <w:rFonts w:ascii="Times New Roman" w:hAnsi="Times New Roman"/>
                <w:sz w:val="20"/>
                <w:szCs w:val="20"/>
              </w:rPr>
            </w:pPr>
            <w:r w:rsidRPr="007C1DA5">
              <w:rPr>
                <w:rFonts w:ascii="Times New Roman" w:hAnsi="Times New Roman"/>
                <w:sz w:val="20"/>
                <w:szCs w:val="20"/>
              </w:rPr>
              <w:t>11</w:t>
            </w:r>
          </w:p>
        </w:tc>
        <w:tc>
          <w:tcPr>
            <w:tcW w:w="571" w:type="pct"/>
          </w:tcPr>
          <w:p w:rsidR="007C1DA5" w:rsidRPr="007C1DA5" w:rsidRDefault="007C1DA5" w:rsidP="00D349C6">
            <w:pPr>
              <w:autoSpaceDE w:val="0"/>
              <w:autoSpaceDN w:val="0"/>
              <w:adjustRightInd w:val="0"/>
              <w:jc w:val="center"/>
              <w:rPr>
                <w:rFonts w:ascii="Times New Roman" w:hAnsi="Times New Roman"/>
                <w:sz w:val="20"/>
                <w:szCs w:val="20"/>
              </w:rPr>
            </w:pPr>
            <w:r w:rsidRPr="007C1DA5">
              <w:rPr>
                <w:rFonts w:ascii="Times New Roman" w:hAnsi="Times New Roman"/>
                <w:sz w:val="20"/>
                <w:szCs w:val="20"/>
              </w:rPr>
              <w:t>11</w:t>
            </w:r>
          </w:p>
        </w:tc>
      </w:tr>
      <w:tr w:rsidR="007C1DA5" w:rsidRPr="00C44A8D" w:rsidTr="00D349C6">
        <w:trPr>
          <w:trHeight w:val="148"/>
          <w:tblHeader/>
        </w:trPr>
        <w:tc>
          <w:tcPr>
            <w:tcW w:w="2783" w:type="pct"/>
            <w:vAlign w:val="center"/>
          </w:tcPr>
          <w:p w:rsidR="007C1DA5" w:rsidRPr="007C1DA5" w:rsidRDefault="007C1DA5" w:rsidP="00D349C6">
            <w:pPr>
              <w:suppressAutoHyphens/>
              <w:jc w:val="both"/>
              <w:rPr>
                <w:rFonts w:ascii="Times New Roman" w:eastAsia="Calibri" w:hAnsi="Times New Roman"/>
                <w:sz w:val="20"/>
                <w:szCs w:val="20"/>
                <w:lang w:eastAsia="ar-SA"/>
              </w:rPr>
            </w:pPr>
            <w:r w:rsidRPr="007C1DA5">
              <w:rPr>
                <w:rFonts w:ascii="Times New Roman" w:eastAsia="Calibri" w:hAnsi="Times New Roman"/>
                <w:sz w:val="20"/>
                <w:szCs w:val="20"/>
                <w:lang w:eastAsia="ar-SA"/>
              </w:rPr>
              <w:t>Ввод (приобретение) жилья для молодых семей и молодых специалистов</w:t>
            </w:r>
          </w:p>
        </w:tc>
        <w:tc>
          <w:tcPr>
            <w:tcW w:w="573" w:type="pct"/>
            <w:vAlign w:val="center"/>
          </w:tcPr>
          <w:p w:rsidR="007C1DA5" w:rsidRPr="007C1DA5" w:rsidRDefault="007C1DA5" w:rsidP="00D349C6">
            <w:pPr>
              <w:suppressAutoHyphens/>
              <w:jc w:val="center"/>
              <w:rPr>
                <w:rFonts w:ascii="Times New Roman" w:eastAsia="Calibri" w:hAnsi="Times New Roman"/>
                <w:sz w:val="20"/>
                <w:szCs w:val="20"/>
                <w:lang w:eastAsia="ar-SA"/>
              </w:rPr>
            </w:pPr>
            <w:proofErr w:type="spellStart"/>
            <w:r w:rsidRPr="007C1DA5">
              <w:rPr>
                <w:rFonts w:ascii="Times New Roman" w:eastAsia="Calibri" w:hAnsi="Times New Roman"/>
                <w:sz w:val="20"/>
                <w:szCs w:val="20"/>
                <w:lang w:eastAsia="ar-SA"/>
              </w:rPr>
              <w:t>кв.м</w:t>
            </w:r>
            <w:proofErr w:type="spellEnd"/>
            <w:r w:rsidRPr="007C1DA5">
              <w:rPr>
                <w:rFonts w:ascii="Times New Roman" w:eastAsia="Calibri" w:hAnsi="Times New Roman"/>
                <w:sz w:val="20"/>
                <w:szCs w:val="20"/>
                <w:lang w:eastAsia="ar-SA"/>
              </w:rPr>
              <w:t>.</w:t>
            </w:r>
          </w:p>
        </w:tc>
        <w:tc>
          <w:tcPr>
            <w:tcW w:w="500" w:type="pct"/>
          </w:tcPr>
          <w:p w:rsidR="007C1DA5" w:rsidRPr="007C1DA5" w:rsidRDefault="007C1DA5" w:rsidP="00D349C6">
            <w:pPr>
              <w:autoSpaceDE w:val="0"/>
              <w:autoSpaceDN w:val="0"/>
              <w:adjustRightInd w:val="0"/>
              <w:jc w:val="center"/>
              <w:rPr>
                <w:rFonts w:ascii="Times New Roman" w:hAnsi="Times New Roman"/>
                <w:sz w:val="20"/>
                <w:szCs w:val="20"/>
              </w:rPr>
            </w:pPr>
            <w:r w:rsidRPr="007C1DA5">
              <w:rPr>
                <w:rFonts w:ascii="Times New Roman" w:hAnsi="Times New Roman"/>
                <w:sz w:val="20"/>
                <w:szCs w:val="20"/>
              </w:rPr>
              <w:t>695</w:t>
            </w:r>
          </w:p>
        </w:tc>
        <w:tc>
          <w:tcPr>
            <w:tcW w:w="573" w:type="pct"/>
          </w:tcPr>
          <w:p w:rsidR="007C1DA5" w:rsidRPr="007C1DA5" w:rsidRDefault="007C1DA5" w:rsidP="00D349C6">
            <w:pPr>
              <w:autoSpaceDE w:val="0"/>
              <w:autoSpaceDN w:val="0"/>
              <w:adjustRightInd w:val="0"/>
              <w:jc w:val="center"/>
              <w:rPr>
                <w:rFonts w:ascii="Times New Roman" w:hAnsi="Times New Roman"/>
                <w:sz w:val="20"/>
                <w:szCs w:val="20"/>
              </w:rPr>
            </w:pPr>
            <w:r w:rsidRPr="007C1DA5">
              <w:rPr>
                <w:rFonts w:ascii="Times New Roman" w:hAnsi="Times New Roman"/>
                <w:sz w:val="20"/>
                <w:szCs w:val="20"/>
              </w:rPr>
              <w:t>695</w:t>
            </w:r>
          </w:p>
        </w:tc>
        <w:tc>
          <w:tcPr>
            <w:tcW w:w="571" w:type="pct"/>
          </w:tcPr>
          <w:p w:rsidR="007C1DA5" w:rsidRPr="007C1DA5" w:rsidRDefault="007C1DA5" w:rsidP="00D349C6">
            <w:pPr>
              <w:autoSpaceDE w:val="0"/>
              <w:autoSpaceDN w:val="0"/>
              <w:adjustRightInd w:val="0"/>
              <w:jc w:val="center"/>
              <w:rPr>
                <w:rFonts w:ascii="Times New Roman" w:hAnsi="Times New Roman"/>
                <w:sz w:val="20"/>
                <w:szCs w:val="20"/>
              </w:rPr>
            </w:pPr>
            <w:r w:rsidRPr="007C1DA5">
              <w:rPr>
                <w:rFonts w:ascii="Times New Roman" w:hAnsi="Times New Roman"/>
                <w:sz w:val="20"/>
                <w:szCs w:val="20"/>
              </w:rPr>
              <w:t>695</w:t>
            </w:r>
          </w:p>
        </w:tc>
      </w:tr>
    </w:tbl>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sidRPr="007C1DA5">
        <w:rPr>
          <w:rFonts w:ascii="Times New Roman" w:hAnsi="Times New Roman"/>
          <w:sz w:val="24"/>
          <w:szCs w:val="24"/>
        </w:rPr>
        <w:t>Реализация мероприятий подпрограммы позволит:</w:t>
      </w:r>
    </w:p>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Pr="007C1DA5">
        <w:rPr>
          <w:rFonts w:ascii="Times New Roman" w:hAnsi="Times New Roman"/>
          <w:sz w:val="24"/>
          <w:szCs w:val="24"/>
        </w:rPr>
        <w:t>улучшить жилищные условия 33 молодым семьям и молодым специалистам, проживающим в сельской местности;</w:t>
      </w:r>
    </w:p>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Pr="007C1DA5">
        <w:rPr>
          <w:rFonts w:ascii="Times New Roman" w:hAnsi="Times New Roman"/>
          <w:sz w:val="24"/>
          <w:szCs w:val="24"/>
        </w:rPr>
        <w:t>молодым семьям и молодым специалистам, проживающим в сельской местности, построить (приобрести) не менее 2 085 кв. метров общей площади жилья;</w:t>
      </w:r>
    </w:p>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Pr="007C1DA5">
        <w:rPr>
          <w:rFonts w:ascii="Times New Roman" w:hAnsi="Times New Roman"/>
          <w:sz w:val="24"/>
          <w:szCs w:val="24"/>
        </w:rPr>
        <w:t>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Pr="007C1DA5">
        <w:rPr>
          <w:rFonts w:ascii="Times New Roman" w:hAnsi="Times New Roman"/>
          <w:sz w:val="24"/>
          <w:szCs w:val="24"/>
        </w:rPr>
        <w:t>создать условия для привлечения на строительство жилья в сельской местности инвестиций, средств работодателей и собственных сре</w:t>
      </w:r>
      <w:proofErr w:type="gramStart"/>
      <w:r w:rsidRPr="007C1DA5">
        <w:rPr>
          <w:rFonts w:ascii="Times New Roman" w:hAnsi="Times New Roman"/>
          <w:sz w:val="24"/>
          <w:szCs w:val="24"/>
        </w:rPr>
        <w:t>дств гр</w:t>
      </w:r>
      <w:proofErr w:type="gramEnd"/>
      <w:r w:rsidRPr="007C1DA5">
        <w:rPr>
          <w:rFonts w:ascii="Times New Roman" w:hAnsi="Times New Roman"/>
          <w:sz w:val="24"/>
          <w:szCs w:val="24"/>
        </w:rPr>
        <w:t>аждан, кредитных ресурсов;</w:t>
      </w:r>
    </w:p>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Pr="007C1DA5">
        <w:rPr>
          <w:rFonts w:ascii="Times New Roman" w:hAnsi="Times New Roman"/>
          <w:sz w:val="24"/>
          <w:szCs w:val="24"/>
        </w:rPr>
        <w:t>закончить ранее начатое, но незавершенное строительство жилых объектов;</w:t>
      </w:r>
    </w:p>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Pr="007C1DA5">
        <w:rPr>
          <w:rFonts w:ascii="Times New Roman" w:hAnsi="Times New Roman"/>
          <w:sz w:val="24"/>
          <w:szCs w:val="24"/>
        </w:rPr>
        <w:t>создать условия для развития инженерной инфраструктуры.</w:t>
      </w:r>
    </w:p>
    <w:p w:rsidR="00C704E7" w:rsidRDefault="00C704E7" w:rsidP="00060ED0">
      <w:pPr>
        <w:pStyle w:val="a3"/>
        <w:ind w:firstLine="709"/>
        <w:jc w:val="both"/>
        <w:rPr>
          <w:rFonts w:ascii="Times New Roman" w:hAnsi="Times New Roman"/>
          <w:sz w:val="26"/>
          <w:szCs w:val="26"/>
        </w:rPr>
      </w:pPr>
    </w:p>
    <w:p w:rsidR="00C704E7" w:rsidRDefault="00C704E7" w:rsidP="00C704E7">
      <w:pPr>
        <w:pStyle w:val="a3"/>
        <w:jc w:val="both"/>
        <w:rPr>
          <w:rFonts w:ascii="Times New Roman" w:hAnsi="Times New Roman"/>
          <w:sz w:val="24"/>
          <w:szCs w:val="24"/>
        </w:rPr>
      </w:pPr>
      <w:r>
        <w:rPr>
          <w:rFonts w:ascii="Times New Roman" w:eastAsia="Calibri" w:hAnsi="Times New Roman"/>
          <w:sz w:val="24"/>
          <w:szCs w:val="24"/>
          <w:lang w:eastAsia="en-US"/>
        </w:rPr>
        <w:t xml:space="preserve">         </w:t>
      </w:r>
      <w:r w:rsidRPr="00C704E7">
        <w:rPr>
          <w:rFonts w:ascii="Times New Roman" w:eastAsia="Calibri" w:hAnsi="Times New Roman"/>
          <w:sz w:val="24"/>
          <w:szCs w:val="24"/>
          <w:lang w:eastAsia="en-US"/>
        </w:rPr>
        <w:t>По Подпрограмме 3 «Обеспечение  жильем молодых семей» б</w:t>
      </w:r>
      <w:r w:rsidRPr="00C704E7">
        <w:rPr>
          <w:rFonts w:ascii="Times New Roman" w:hAnsi="Times New Roman"/>
          <w:sz w:val="24"/>
          <w:szCs w:val="24"/>
        </w:rPr>
        <w:t>юджетные ассигнования за счет средств районного бюджета на плановый период в сумме 750</w:t>
      </w:r>
      <w:r>
        <w:rPr>
          <w:rFonts w:ascii="Times New Roman" w:hAnsi="Times New Roman"/>
          <w:sz w:val="24"/>
          <w:szCs w:val="24"/>
        </w:rPr>
        <w:t xml:space="preserve"> 000</w:t>
      </w:r>
      <w:r w:rsidRPr="00C704E7">
        <w:rPr>
          <w:rFonts w:ascii="Times New Roman" w:hAnsi="Times New Roman"/>
          <w:sz w:val="24"/>
          <w:szCs w:val="24"/>
        </w:rPr>
        <w:t>,00 руб. (2018 год – 250</w:t>
      </w:r>
      <w:r>
        <w:rPr>
          <w:rFonts w:ascii="Times New Roman" w:hAnsi="Times New Roman"/>
          <w:sz w:val="24"/>
          <w:szCs w:val="24"/>
        </w:rPr>
        <w:t xml:space="preserve"> 000</w:t>
      </w:r>
      <w:r w:rsidRPr="00C704E7">
        <w:rPr>
          <w:rFonts w:ascii="Times New Roman" w:hAnsi="Times New Roman"/>
          <w:sz w:val="24"/>
          <w:szCs w:val="24"/>
        </w:rPr>
        <w:t>,00 руб., 2019 год – 250</w:t>
      </w:r>
      <w:r>
        <w:rPr>
          <w:rFonts w:ascii="Times New Roman" w:hAnsi="Times New Roman"/>
          <w:sz w:val="24"/>
          <w:szCs w:val="24"/>
        </w:rPr>
        <w:t xml:space="preserve"> 000</w:t>
      </w:r>
      <w:r w:rsidRPr="00C704E7">
        <w:rPr>
          <w:rFonts w:ascii="Times New Roman" w:hAnsi="Times New Roman"/>
          <w:sz w:val="24"/>
          <w:szCs w:val="24"/>
        </w:rPr>
        <w:t>,00 руб., 2020 год – 250</w:t>
      </w:r>
      <w:r>
        <w:rPr>
          <w:rFonts w:ascii="Times New Roman" w:hAnsi="Times New Roman"/>
          <w:sz w:val="24"/>
          <w:szCs w:val="24"/>
        </w:rPr>
        <w:t xml:space="preserve"> 000</w:t>
      </w:r>
      <w:r w:rsidRPr="00C704E7">
        <w:rPr>
          <w:rFonts w:ascii="Times New Roman" w:hAnsi="Times New Roman"/>
          <w:sz w:val="24"/>
          <w:szCs w:val="24"/>
        </w:rPr>
        <w:t xml:space="preserve">,00 руб.) будут направлены на государственную поддержку в решении жилищной проблемы молодых семей, признанных в установленном </w:t>
      </w:r>
      <w:proofErr w:type="gramStart"/>
      <w:r w:rsidRPr="00C704E7">
        <w:rPr>
          <w:rFonts w:ascii="Times New Roman" w:hAnsi="Times New Roman"/>
          <w:sz w:val="24"/>
          <w:szCs w:val="24"/>
        </w:rPr>
        <w:t>порядке</w:t>
      </w:r>
      <w:proofErr w:type="gramEnd"/>
      <w:r w:rsidRPr="00C704E7">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704E7" w:rsidRPr="00C704E7" w:rsidRDefault="00C704E7" w:rsidP="00C704E7">
      <w:pPr>
        <w:pStyle w:val="a3"/>
        <w:jc w:val="both"/>
        <w:rPr>
          <w:rFonts w:ascii="Times New Roman" w:eastAsia="Calibri" w:hAnsi="Times New Roman"/>
          <w:sz w:val="24"/>
          <w:szCs w:val="24"/>
          <w:lang w:eastAsia="en-US"/>
        </w:rPr>
      </w:pPr>
    </w:p>
    <w:p w:rsidR="00C704E7" w:rsidRDefault="00C704E7" w:rsidP="00C704E7">
      <w:pPr>
        <w:pStyle w:val="a3"/>
        <w:jc w:val="both"/>
        <w:rPr>
          <w:rFonts w:ascii="Times New Roman" w:hAnsi="Times New Roman"/>
          <w:sz w:val="24"/>
          <w:szCs w:val="24"/>
        </w:rPr>
      </w:pPr>
      <w:r w:rsidRPr="00C704E7">
        <w:rPr>
          <w:rFonts w:ascii="Times New Roman" w:hAnsi="Times New Roman"/>
          <w:sz w:val="24"/>
          <w:szCs w:val="24"/>
        </w:rPr>
        <w:t>При реализации подпрограммы будут достигнуты следующие показатели:</w:t>
      </w:r>
    </w:p>
    <w:p w:rsidR="00C704E7" w:rsidRPr="00C704E7" w:rsidRDefault="00C704E7" w:rsidP="00C704E7">
      <w:pPr>
        <w:pStyle w:val="a3"/>
        <w:jc w:val="both"/>
        <w:rPr>
          <w:rFonts w:ascii="Times New Roman" w:hAnsi="Times New Roman"/>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917"/>
        <w:gridCol w:w="952"/>
        <w:gridCol w:w="950"/>
        <w:gridCol w:w="946"/>
      </w:tblGrid>
      <w:tr w:rsidR="00C704E7" w:rsidRPr="001C1883" w:rsidTr="00D349C6">
        <w:trPr>
          <w:trHeight w:val="404"/>
          <w:tblHeader/>
        </w:trPr>
        <w:tc>
          <w:tcPr>
            <w:tcW w:w="3062" w:type="pct"/>
            <w:vAlign w:val="center"/>
          </w:tcPr>
          <w:p w:rsidR="00C704E7" w:rsidRPr="00C704E7" w:rsidRDefault="00C704E7" w:rsidP="00D349C6">
            <w:pPr>
              <w:suppressAutoHyphens/>
              <w:jc w:val="center"/>
              <w:rPr>
                <w:rFonts w:ascii="Times New Roman" w:eastAsia="Calibri" w:hAnsi="Times New Roman"/>
                <w:sz w:val="20"/>
                <w:szCs w:val="20"/>
                <w:lang w:eastAsia="ar-SA"/>
              </w:rPr>
            </w:pPr>
            <w:r w:rsidRPr="00C704E7">
              <w:rPr>
                <w:rFonts w:ascii="Times New Roman" w:eastAsia="Calibri" w:hAnsi="Times New Roman"/>
                <w:sz w:val="20"/>
                <w:szCs w:val="20"/>
                <w:lang w:eastAsia="ar-SA"/>
              </w:rPr>
              <w:lastRenderedPageBreak/>
              <w:t>Показатели</w:t>
            </w:r>
          </w:p>
        </w:tc>
        <w:tc>
          <w:tcPr>
            <w:tcW w:w="472" w:type="pct"/>
            <w:vAlign w:val="center"/>
          </w:tcPr>
          <w:p w:rsidR="00C704E7" w:rsidRPr="00C704E7" w:rsidRDefault="00C704E7" w:rsidP="00D349C6">
            <w:pPr>
              <w:suppressAutoHyphens/>
              <w:jc w:val="center"/>
              <w:rPr>
                <w:rFonts w:ascii="Times New Roman" w:eastAsia="Calibri" w:hAnsi="Times New Roman"/>
                <w:sz w:val="20"/>
                <w:szCs w:val="20"/>
                <w:lang w:eastAsia="ar-SA"/>
              </w:rPr>
            </w:pPr>
            <w:r w:rsidRPr="00C704E7">
              <w:rPr>
                <w:rFonts w:ascii="Times New Roman" w:eastAsia="Calibri" w:hAnsi="Times New Roman"/>
                <w:sz w:val="20"/>
                <w:szCs w:val="20"/>
                <w:lang w:eastAsia="ar-SA"/>
              </w:rPr>
              <w:t>Ед. изм.</w:t>
            </w:r>
          </w:p>
        </w:tc>
        <w:tc>
          <w:tcPr>
            <w:tcW w:w="490" w:type="pct"/>
            <w:vAlign w:val="center"/>
          </w:tcPr>
          <w:p w:rsidR="00C704E7" w:rsidRPr="00C704E7" w:rsidRDefault="00C704E7" w:rsidP="00D349C6">
            <w:pPr>
              <w:suppressAutoHyphens/>
              <w:jc w:val="center"/>
              <w:rPr>
                <w:rFonts w:ascii="Times New Roman" w:eastAsia="Calibri" w:hAnsi="Times New Roman"/>
                <w:sz w:val="20"/>
                <w:szCs w:val="20"/>
                <w:lang w:eastAsia="ar-SA"/>
              </w:rPr>
            </w:pPr>
            <w:r w:rsidRPr="00C704E7">
              <w:rPr>
                <w:rFonts w:ascii="Times New Roman" w:eastAsia="Calibri" w:hAnsi="Times New Roman"/>
                <w:sz w:val="20"/>
                <w:szCs w:val="20"/>
                <w:lang w:eastAsia="ar-SA"/>
              </w:rPr>
              <w:t>2018 год</w:t>
            </w:r>
          </w:p>
        </w:tc>
        <w:tc>
          <w:tcPr>
            <w:tcW w:w="489" w:type="pct"/>
            <w:vAlign w:val="center"/>
          </w:tcPr>
          <w:p w:rsidR="00C704E7" w:rsidRPr="00C704E7" w:rsidRDefault="00C704E7" w:rsidP="00D349C6">
            <w:pPr>
              <w:suppressAutoHyphens/>
              <w:jc w:val="center"/>
              <w:rPr>
                <w:rFonts w:ascii="Times New Roman" w:eastAsia="Calibri" w:hAnsi="Times New Roman"/>
                <w:sz w:val="20"/>
                <w:szCs w:val="20"/>
                <w:lang w:eastAsia="ar-SA"/>
              </w:rPr>
            </w:pPr>
            <w:r w:rsidRPr="00C704E7">
              <w:rPr>
                <w:rFonts w:ascii="Times New Roman" w:eastAsia="Calibri" w:hAnsi="Times New Roman"/>
                <w:sz w:val="20"/>
                <w:szCs w:val="20"/>
                <w:lang w:eastAsia="ar-SA"/>
              </w:rPr>
              <w:t>2019 год</w:t>
            </w:r>
          </w:p>
        </w:tc>
        <w:tc>
          <w:tcPr>
            <w:tcW w:w="487" w:type="pct"/>
            <w:vAlign w:val="center"/>
          </w:tcPr>
          <w:p w:rsidR="00C704E7" w:rsidRPr="00C704E7" w:rsidRDefault="00C704E7" w:rsidP="00D349C6">
            <w:pPr>
              <w:suppressAutoHyphens/>
              <w:jc w:val="center"/>
              <w:rPr>
                <w:rFonts w:ascii="Times New Roman" w:eastAsia="Calibri" w:hAnsi="Times New Roman"/>
                <w:sz w:val="20"/>
                <w:szCs w:val="20"/>
                <w:lang w:eastAsia="ar-SA"/>
              </w:rPr>
            </w:pPr>
            <w:r w:rsidRPr="00C704E7">
              <w:rPr>
                <w:rFonts w:ascii="Times New Roman" w:eastAsia="Calibri" w:hAnsi="Times New Roman"/>
                <w:sz w:val="20"/>
                <w:szCs w:val="20"/>
                <w:lang w:eastAsia="ar-SA"/>
              </w:rPr>
              <w:t>2020 год</w:t>
            </w:r>
          </w:p>
        </w:tc>
      </w:tr>
      <w:tr w:rsidR="00C704E7" w:rsidRPr="001C1883" w:rsidTr="00D349C6">
        <w:trPr>
          <w:trHeight w:val="58"/>
          <w:tblHeader/>
        </w:trPr>
        <w:tc>
          <w:tcPr>
            <w:tcW w:w="3062" w:type="pct"/>
            <w:vAlign w:val="center"/>
          </w:tcPr>
          <w:p w:rsidR="00C704E7" w:rsidRPr="00C704E7" w:rsidRDefault="00C704E7" w:rsidP="00D349C6">
            <w:pPr>
              <w:suppressAutoHyphens/>
              <w:jc w:val="both"/>
              <w:rPr>
                <w:rFonts w:ascii="Times New Roman" w:eastAsia="Calibri" w:hAnsi="Times New Roman"/>
                <w:sz w:val="20"/>
                <w:szCs w:val="20"/>
                <w:lang w:eastAsia="ar-SA"/>
              </w:rPr>
            </w:pPr>
            <w:r w:rsidRPr="00C704E7">
              <w:rPr>
                <w:rFonts w:ascii="Times New Roman" w:eastAsia="Calibri" w:hAnsi="Times New Roman"/>
                <w:sz w:val="20"/>
                <w:szCs w:val="20"/>
                <w:lang w:eastAsia="ar-SA"/>
              </w:rPr>
              <w:t>Количество молодых семей, улучшивших жилищные условия</w:t>
            </w:r>
          </w:p>
        </w:tc>
        <w:tc>
          <w:tcPr>
            <w:tcW w:w="472" w:type="pct"/>
            <w:vAlign w:val="center"/>
          </w:tcPr>
          <w:p w:rsidR="00C704E7" w:rsidRPr="00C704E7" w:rsidRDefault="00C704E7" w:rsidP="00D349C6">
            <w:pPr>
              <w:suppressAutoHyphens/>
              <w:jc w:val="center"/>
              <w:rPr>
                <w:rFonts w:ascii="Times New Roman" w:eastAsia="Calibri" w:hAnsi="Times New Roman"/>
                <w:sz w:val="20"/>
                <w:szCs w:val="20"/>
                <w:lang w:eastAsia="ar-SA"/>
              </w:rPr>
            </w:pPr>
            <w:r w:rsidRPr="00C704E7">
              <w:rPr>
                <w:rFonts w:ascii="Times New Roman" w:eastAsia="Calibri" w:hAnsi="Times New Roman"/>
                <w:sz w:val="20"/>
                <w:szCs w:val="20"/>
                <w:lang w:eastAsia="ar-SA"/>
              </w:rPr>
              <w:t>чел.</w:t>
            </w:r>
          </w:p>
        </w:tc>
        <w:tc>
          <w:tcPr>
            <w:tcW w:w="490" w:type="pct"/>
          </w:tcPr>
          <w:p w:rsidR="00C704E7" w:rsidRPr="00C704E7" w:rsidRDefault="00C704E7" w:rsidP="00D349C6">
            <w:pPr>
              <w:autoSpaceDE w:val="0"/>
              <w:autoSpaceDN w:val="0"/>
              <w:adjustRightInd w:val="0"/>
              <w:jc w:val="center"/>
              <w:rPr>
                <w:rFonts w:ascii="Times New Roman" w:hAnsi="Times New Roman"/>
                <w:sz w:val="20"/>
                <w:szCs w:val="20"/>
              </w:rPr>
            </w:pPr>
            <w:r w:rsidRPr="00C704E7">
              <w:rPr>
                <w:rFonts w:ascii="Times New Roman" w:hAnsi="Times New Roman"/>
                <w:sz w:val="20"/>
                <w:szCs w:val="20"/>
              </w:rPr>
              <w:t>2</w:t>
            </w:r>
          </w:p>
        </w:tc>
        <w:tc>
          <w:tcPr>
            <w:tcW w:w="489" w:type="pct"/>
          </w:tcPr>
          <w:p w:rsidR="00C704E7" w:rsidRPr="00C704E7" w:rsidRDefault="00C704E7" w:rsidP="00D349C6">
            <w:pPr>
              <w:autoSpaceDE w:val="0"/>
              <w:autoSpaceDN w:val="0"/>
              <w:adjustRightInd w:val="0"/>
              <w:jc w:val="center"/>
              <w:rPr>
                <w:rFonts w:ascii="Times New Roman" w:hAnsi="Times New Roman"/>
                <w:sz w:val="20"/>
                <w:szCs w:val="20"/>
              </w:rPr>
            </w:pPr>
            <w:r w:rsidRPr="00C704E7">
              <w:rPr>
                <w:rFonts w:ascii="Times New Roman" w:hAnsi="Times New Roman"/>
                <w:sz w:val="20"/>
                <w:szCs w:val="20"/>
              </w:rPr>
              <w:t>2</w:t>
            </w:r>
          </w:p>
        </w:tc>
        <w:tc>
          <w:tcPr>
            <w:tcW w:w="487" w:type="pct"/>
          </w:tcPr>
          <w:p w:rsidR="00C704E7" w:rsidRPr="00C704E7" w:rsidRDefault="00C704E7" w:rsidP="00D349C6">
            <w:pPr>
              <w:autoSpaceDE w:val="0"/>
              <w:autoSpaceDN w:val="0"/>
              <w:adjustRightInd w:val="0"/>
              <w:jc w:val="center"/>
              <w:rPr>
                <w:rFonts w:ascii="Times New Roman" w:hAnsi="Times New Roman"/>
                <w:sz w:val="20"/>
                <w:szCs w:val="20"/>
              </w:rPr>
            </w:pPr>
            <w:r w:rsidRPr="00C704E7">
              <w:rPr>
                <w:rFonts w:ascii="Times New Roman" w:hAnsi="Times New Roman"/>
                <w:sz w:val="20"/>
                <w:szCs w:val="20"/>
              </w:rPr>
              <w:t>2</w:t>
            </w:r>
          </w:p>
        </w:tc>
      </w:tr>
      <w:tr w:rsidR="00C704E7" w:rsidRPr="001C1883" w:rsidTr="00D349C6">
        <w:trPr>
          <w:trHeight w:val="58"/>
          <w:tblHeader/>
        </w:trPr>
        <w:tc>
          <w:tcPr>
            <w:tcW w:w="3062" w:type="pct"/>
            <w:vAlign w:val="center"/>
          </w:tcPr>
          <w:p w:rsidR="00C704E7" w:rsidRPr="00C704E7" w:rsidRDefault="00C704E7" w:rsidP="00D349C6">
            <w:pPr>
              <w:suppressAutoHyphens/>
              <w:jc w:val="both"/>
              <w:rPr>
                <w:rFonts w:ascii="Times New Roman" w:eastAsia="Calibri" w:hAnsi="Times New Roman"/>
                <w:sz w:val="20"/>
                <w:szCs w:val="20"/>
                <w:lang w:eastAsia="ar-SA"/>
              </w:rPr>
            </w:pPr>
            <w:r w:rsidRPr="00C704E7">
              <w:rPr>
                <w:rFonts w:ascii="Times New Roman" w:eastAsia="Calibri" w:hAnsi="Times New Roman"/>
                <w:sz w:val="20"/>
                <w:szCs w:val="20"/>
                <w:lang w:eastAsia="ar-SA"/>
              </w:rPr>
              <w:t>Ввод (приобретение) жилья для молодых семей</w:t>
            </w:r>
          </w:p>
        </w:tc>
        <w:tc>
          <w:tcPr>
            <w:tcW w:w="472" w:type="pct"/>
            <w:vAlign w:val="center"/>
          </w:tcPr>
          <w:p w:rsidR="00C704E7" w:rsidRPr="00C704E7" w:rsidRDefault="00C704E7" w:rsidP="00D349C6">
            <w:pPr>
              <w:suppressAutoHyphens/>
              <w:jc w:val="center"/>
              <w:rPr>
                <w:rFonts w:ascii="Times New Roman" w:eastAsia="Calibri" w:hAnsi="Times New Roman"/>
                <w:sz w:val="20"/>
                <w:szCs w:val="20"/>
                <w:lang w:eastAsia="ar-SA"/>
              </w:rPr>
            </w:pPr>
            <w:proofErr w:type="spellStart"/>
            <w:r w:rsidRPr="00C704E7">
              <w:rPr>
                <w:rFonts w:ascii="Times New Roman" w:eastAsia="Calibri" w:hAnsi="Times New Roman"/>
                <w:sz w:val="20"/>
                <w:szCs w:val="20"/>
                <w:lang w:eastAsia="ar-SA"/>
              </w:rPr>
              <w:t>кв.м</w:t>
            </w:r>
            <w:proofErr w:type="spellEnd"/>
            <w:r w:rsidRPr="00C704E7">
              <w:rPr>
                <w:rFonts w:ascii="Times New Roman" w:eastAsia="Calibri" w:hAnsi="Times New Roman"/>
                <w:sz w:val="20"/>
                <w:szCs w:val="20"/>
                <w:lang w:eastAsia="ar-SA"/>
              </w:rPr>
              <w:t>.</w:t>
            </w:r>
          </w:p>
        </w:tc>
        <w:tc>
          <w:tcPr>
            <w:tcW w:w="490" w:type="pct"/>
          </w:tcPr>
          <w:p w:rsidR="00C704E7" w:rsidRPr="00C704E7" w:rsidRDefault="00C704E7" w:rsidP="00D349C6">
            <w:pPr>
              <w:autoSpaceDE w:val="0"/>
              <w:autoSpaceDN w:val="0"/>
              <w:adjustRightInd w:val="0"/>
              <w:jc w:val="center"/>
              <w:rPr>
                <w:rFonts w:ascii="Times New Roman" w:hAnsi="Times New Roman"/>
                <w:sz w:val="20"/>
                <w:szCs w:val="20"/>
              </w:rPr>
            </w:pPr>
            <w:r w:rsidRPr="00C704E7">
              <w:rPr>
                <w:rFonts w:ascii="Times New Roman" w:hAnsi="Times New Roman"/>
                <w:sz w:val="20"/>
                <w:szCs w:val="20"/>
              </w:rPr>
              <w:t>108</w:t>
            </w:r>
          </w:p>
        </w:tc>
        <w:tc>
          <w:tcPr>
            <w:tcW w:w="489" w:type="pct"/>
          </w:tcPr>
          <w:p w:rsidR="00C704E7" w:rsidRPr="00C704E7" w:rsidRDefault="00C704E7" w:rsidP="00D349C6">
            <w:pPr>
              <w:autoSpaceDE w:val="0"/>
              <w:autoSpaceDN w:val="0"/>
              <w:adjustRightInd w:val="0"/>
              <w:jc w:val="center"/>
              <w:rPr>
                <w:rFonts w:ascii="Times New Roman" w:hAnsi="Times New Roman"/>
                <w:sz w:val="20"/>
                <w:szCs w:val="20"/>
              </w:rPr>
            </w:pPr>
            <w:r w:rsidRPr="00C704E7">
              <w:rPr>
                <w:rFonts w:ascii="Times New Roman" w:hAnsi="Times New Roman"/>
                <w:sz w:val="20"/>
                <w:szCs w:val="20"/>
              </w:rPr>
              <w:t>108</w:t>
            </w:r>
          </w:p>
        </w:tc>
        <w:tc>
          <w:tcPr>
            <w:tcW w:w="487" w:type="pct"/>
          </w:tcPr>
          <w:p w:rsidR="00C704E7" w:rsidRPr="00C704E7" w:rsidRDefault="00C704E7" w:rsidP="00D349C6">
            <w:pPr>
              <w:autoSpaceDE w:val="0"/>
              <w:autoSpaceDN w:val="0"/>
              <w:adjustRightInd w:val="0"/>
              <w:jc w:val="center"/>
              <w:rPr>
                <w:rFonts w:ascii="Times New Roman" w:hAnsi="Times New Roman"/>
                <w:sz w:val="20"/>
                <w:szCs w:val="20"/>
              </w:rPr>
            </w:pPr>
            <w:r w:rsidRPr="00C704E7">
              <w:rPr>
                <w:rFonts w:ascii="Times New Roman" w:hAnsi="Times New Roman"/>
                <w:sz w:val="20"/>
                <w:szCs w:val="20"/>
              </w:rPr>
              <w:t>108</w:t>
            </w:r>
          </w:p>
        </w:tc>
      </w:tr>
    </w:tbl>
    <w:p w:rsidR="00C704E7" w:rsidRPr="00C704E7" w:rsidRDefault="00C704E7" w:rsidP="00C704E7">
      <w:pPr>
        <w:pStyle w:val="a3"/>
        <w:jc w:val="both"/>
        <w:rPr>
          <w:rFonts w:ascii="Times New Roman" w:hAnsi="Times New Roman"/>
          <w:sz w:val="24"/>
          <w:szCs w:val="24"/>
        </w:rPr>
      </w:pPr>
      <w:r>
        <w:rPr>
          <w:rFonts w:ascii="Times New Roman" w:hAnsi="Times New Roman"/>
          <w:sz w:val="24"/>
          <w:szCs w:val="24"/>
        </w:rPr>
        <w:t xml:space="preserve">         </w:t>
      </w:r>
      <w:r w:rsidRPr="00C704E7">
        <w:rPr>
          <w:rFonts w:ascii="Times New Roman" w:hAnsi="Times New Roman"/>
          <w:sz w:val="24"/>
          <w:szCs w:val="24"/>
        </w:rPr>
        <w:t xml:space="preserve">Жилищные условия улучшат </w:t>
      </w:r>
      <w:r>
        <w:rPr>
          <w:rFonts w:ascii="Times New Roman" w:hAnsi="Times New Roman"/>
          <w:sz w:val="24"/>
          <w:szCs w:val="24"/>
        </w:rPr>
        <w:t>6</w:t>
      </w:r>
      <w:r w:rsidRPr="00C704E7">
        <w:rPr>
          <w:rFonts w:ascii="Times New Roman" w:hAnsi="Times New Roman"/>
          <w:sz w:val="24"/>
          <w:szCs w:val="24"/>
        </w:rPr>
        <w:t xml:space="preserve"> молоды</w:t>
      </w:r>
      <w:r>
        <w:rPr>
          <w:rFonts w:ascii="Times New Roman" w:hAnsi="Times New Roman"/>
          <w:sz w:val="24"/>
          <w:szCs w:val="24"/>
        </w:rPr>
        <w:t>х</w:t>
      </w:r>
      <w:r w:rsidRPr="00C704E7">
        <w:rPr>
          <w:rFonts w:ascii="Times New Roman" w:hAnsi="Times New Roman"/>
          <w:sz w:val="24"/>
          <w:szCs w:val="24"/>
        </w:rPr>
        <w:t xml:space="preserve"> сем</w:t>
      </w:r>
      <w:r>
        <w:rPr>
          <w:rFonts w:ascii="Times New Roman" w:hAnsi="Times New Roman"/>
          <w:sz w:val="24"/>
          <w:szCs w:val="24"/>
        </w:rPr>
        <w:t>ей</w:t>
      </w:r>
      <w:r w:rsidRPr="00C704E7">
        <w:rPr>
          <w:rFonts w:ascii="Times New Roman" w:hAnsi="Times New Roman"/>
          <w:sz w:val="24"/>
          <w:szCs w:val="24"/>
        </w:rPr>
        <w:t xml:space="preserve">, будет построено (приобретено) не менее </w:t>
      </w:r>
      <w:r>
        <w:rPr>
          <w:rFonts w:ascii="Times New Roman" w:hAnsi="Times New Roman"/>
          <w:sz w:val="24"/>
          <w:szCs w:val="24"/>
        </w:rPr>
        <w:t>324</w:t>
      </w:r>
      <w:r w:rsidRPr="00C704E7">
        <w:rPr>
          <w:rFonts w:ascii="Times New Roman" w:hAnsi="Times New Roman"/>
          <w:sz w:val="24"/>
          <w:szCs w:val="24"/>
        </w:rPr>
        <w:t xml:space="preserve"> кв. метров общей площади жилья.</w:t>
      </w:r>
    </w:p>
    <w:p w:rsidR="00C704E7" w:rsidRDefault="00C704E7" w:rsidP="00060ED0">
      <w:pPr>
        <w:pStyle w:val="a3"/>
        <w:ind w:firstLine="709"/>
        <w:jc w:val="both"/>
        <w:rPr>
          <w:rFonts w:ascii="Times New Roman" w:hAnsi="Times New Roman"/>
          <w:sz w:val="26"/>
          <w:szCs w:val="26"/>
        </w:rPr>
      </w:pPr>
    </w:p>
    <w:p w:rsidR="003A7BED" w:rsidRPr="003A7BED" w:rsidRDefault="003A7BED" w:rsidP="003A7BED">
      <w:pPr>
        <w:pStyle w:val="a3"/>
        <w:jc w:val="both"/>
        <w:rPr>
          <w:rFonts w:ascii="Times New Roman" w:eastAsia="Calibri" w:hAnsi="Times New Roman"/>
          <w:color w:val="000000"/>
          <w:sz w:val="24"/>
          <w:szCs w:val="24"/>
          <w:lang w:eastAsia="en-US"/>
        </w:rPr>
      </w:pPr>
      <w:r>
        <w:rPr>
          <w:rFonts w:ascii="Times New Roman" w:eastAsia="Calibri" w:hAnsi="Times New Roman"/>
          <w:sz w:val="24"/>
          <w:szCs w:val="24"/>
          <w:lang w:eastAsia="en-US"/>
        </w:rPr>
        <w:t xml:space="preserve">        </w:t>
      </w:r>
      <w:proofErr w:type="gramStart"/>
      <w:r w:rsidRPr="003A7BED">
        <w:rPr>
          <w:rFonts w:ascii="Times New Roman" w:eastAsia="Calibri" w:hAnsi="Times New Roman"/>
          <w:sz w:val="24"/>
          <w:szCs w:val="24"/>
          <w:lang w:eastAsia="en-US"/>
        </w:rPr>
        <w:t xml:space="preserve">По Подпрограмме 4 «Организация утилизации и переработки бытовых и промышленных  отходов  на территории </w:t>
      </w:r>
      <w:proofErr w:type="spellStart"/>
      <w:r w:rsidRPr="003A7BED">
        <w:rPr>
          <w:rFonts w:ascii="Times New Roman" w:eastAsia="Calibri" w:hAnsi="Times New Roman"/>
          <w:sz w:val="24"/>
          <w:szCs w:val="24"/>
          <w:lang w:eastAsia="en-US"/>
        </w:rPr>
        <w:t>Шарыповского</w:t>
      </w:r>
      <w:proofErr w:type="spellEnd"/>
      <w:r w:rsidRPr="003A7BED">
        <w:rPr>
          <w:rFonts w:ascii="Times New Roman" w:eastAsia="Calibri" w:hAnsi="Times New Roman"/>
          <w:sz w:val="24"/>
          <w:szCs w:val="24"/>
          <w:lang w:eastAsia="en-US"/>
        </w:rPr>
        <w:t xml:space="preserve"> района»</w:t>
      </w:r>
      <w:r w:rsidRPr="003A7BED">
        <w:rPr>
          <w:rFonts w:ascii="Times New Roman" w:eastAsia="Calibri" w:hAnsi="Times New Roman"/>
          <w:color w:val="000000"/>
          <w:sz w:val="24"/>
          <w:szCs w:val="24"/>
          <w:lang w:eastAsia="en-US"/>
        </w:rPr>
        <w:t xml:space="preserve"> бюджетные ассигнования </w:t>
      </w:r>
      <w:r w:rsidRPr="003A7BED">
        <w:rPr>
          <w:rFonts w:ascii="Times New Roman" w:hAnsi="Times New Roman"/>
          <w:sz w:val="24"/>
          <w:szCs w:val="24"/>
        </w:rPr>
        <w:t>за счет средств районного бюджета на плановый период в сумме 3</w:t>
      </w:r>
      <w:r>
        <w:rPr>
          <w:rFonts w:ascii="Times New Roman" w:hAnsi="Times New Roman"/>
          <w:sz w:val="24"/>
          <w:szCs w:val="24"/>
        </w:rPr>
        <w:t> 60</w:t>
      </w:r>
      <w:r w:rsidRPr="003A7BED">
        <w:rPr>
          <w:rFonts w:ascii="Times New Roman" w:hAnsi="Times New Roman"/>
          <w:sz w:val="24"/>
          <w:szCs w:val="24"/>
        </w:rPr>
        <w:t>0</w:t>
      </w:r>
      <w:r>
        <w:rPr>
          <w:rFonts w:ascii="Times New Roman" w:hAnsi="Times New Roman"/>
          <w:sz w:val="24"/>
          <w:szCs w:val="24"/>
        </w:rPr>
        <w:t xml:space="preserve"> 000</w:t>
      </w:r>
      <w:r w:rsidRPr="003A7BED">
        <w:rPr>
          <w:rFonts w:ascii="Times New Roman" w:hAnsi="Times New Roman"/>
          <w:sz w:val="24"/>
          <w:szCs w:val="24"/>
        </w:rPr>
        <w:t>,00 руб. (2018 год – 1</w:t>
      </w:r>
      <w:r>
        <w:rPr>
          <w:rFonts w:ascii="Times New Roman" w:hAnsi="Times New Roman"/>
          <w:sz w:val="24"/>
          <w:szCs w:val="24"/>
        </w:rPr>
        <w:t> 20</w:t>
      </w:r>
      <w:r w:rsidRPr="003A7BED">
        <w:rPr>
          <w:rFonts w:ascii="Times New Roman" w:hAnsi="Times New Roman"/>
          <w:sz w:val="24"/>
          <w:szCs w:val="24"/>
        </w:rPr>
        <w:t>0</w:t>
      </w:r>
      <w:r>
        <w:rPr>
          <w:rFonts w:ascii="Times New Roman" w:hAnsi="Times New Roman"/>
          <w:sz w:val="24"/>
          <w:szCs w:val="24"/>
        </w:rPr>
        <w:t xml:space="preserve"> 000</w:t>
      </w:r>
      <w:r w:rsidRPr="003A7BED">
        <w:rPr>
          <w:rFonts w:ascii="Times New Roman" w:hAnsi="Times New Roman"/>
          <w:sz w:val="24"/>
          <w:szCs w:val="24"/>
        </w:rPr>
        <w:t>,00 руб., 2019 год – 1</w:t>
      </w:r>
      <w:r>
        <w:rPr>
          <w:rFonts w:ascii="Times New Roman" w:hAnsi="Times New Roman"/>
          <w:sz w:val="24"/>
          <w:szCs w:val="24"/>
        </w:rPr>
        <w:t> 20</w:t>
      </w:r>
      <w:r w:rsidRPr="003A7BED">
        <w:rPr>
          <w:rFonts w:ascii="Times New Roman" w:hAnsi="Times New Roman"/>
          <w:sz w:val="24"/>
          <w:szCs w:val="24"/>
        </w:rPr>
        <w:t>0</w:t>
      </w:r>
      <w:r>
        <w:rPr>
          <w:rFonts w:ascii="Times New Roman" w:hAnsi="Times New Roman"/>
          <w:sz w:val="24"/>
          <w:szCs w:val="24"/>
        </w:rPr>
        <w:t xml:space="preserve"> 000</w:t>
      </w:r>
      <w:r w:rsidRPr="003A7BED">
        <w:rPr>
          <w:rFonts w:ascii="Times New Roman" w:hAnsi="Times New Roman"/>
          <w:sz w:val="24"/>
          <w:szCs w:val="24"/>
        </w:rPr>
        <w:t>,00 руб., 2020 год – 1</w:t>
      </w:r>
      <w:r>
        <w:rPr>
          <w:rFonts w:ascii="Times New Roman" w:hAnsi="Times New Roman"/>
          <w:sz w:val="24"/>
          <w:szCs w:val="24"/>
        </w:rPr>
        <w:t> 20</w:t>
      </w:r>
      <w:r w:rsidRPr="003A7BED">
        <w:rPr>
          <w:rFonts w:ascii="Times New Roman" w:hAnsi="Times New Roman"/>
          <w:sz w:val="24"/>
          <w:szCs w:val="24"/>
        </w:rPr>
        <w:t>0</w:t>
      </w:r>
      <w:r>
        <w:rPr>
          <w:rFonts w:ascii="Times New Roman" w:hAnsi="Times New Roman"/>
          <w:sz w:val="24"/>
          <w:szCs w:val="24"/>
        </w:rPr>
        <w:t xml:space="preserve"> 000</w:t>
      </w:r>
      <w:r w:rsidRPr="003A7BED">
        <w:rPr>
          <w:rFonts w:ascii="Times New Roman" w:hAnsi="Times New Roman"/>
          <w:sz w:val="24"/>
          <w:szCs w:val="24"/>
        </w:rPr>
        <w:t xml:space="preserve">,00 руб.) </w:t>
      </w:r>
      <w:r w:rsidRPr="003A7BED">
        <w:rPr>
          <w:rFonts w:ascii="Times New Roman" w:eastAsia="Calibri" w:hAnsi="Times New Roman"/>
          <w:color w:val="000000"/>
          <w:sz w:val="24"/>
          <w:szCs w:val="24"/>
          <w:lang w:eastAsia="en-US"/>
        </w:rPr>
        <w:t>будут направлены на предотвращение вредного воздействия бытовых и промышленных отходов на</w:t>
      </w:r>
      <w:proofErr w:type="gramEnd"/>
      <w:r w:rsidRPr="003A7BED">
        <w:rPr>
          <w:rFonts w:ascii="Times New Roman" w:eastAsia="Calibri" w:hAnsi="Times New Roman"/>
          <w:color w:val="000000"/>
          <w:sz w:val="24"/>
          <w:szCs w:val="24"/>
          <w:lang w:eastAsia="en-US"/>
        </w:rPr>
        <w:t xml:space="preserve"> здоровье человека и окружающую природную среду.</w:t>
      </w:r>
    </w:p>
    <w:p w:rsidR="003A7BED" w:rsidRPr="003A7BED" w:rsidRDefault="003A7BED" w:rsidP="003A7BED">
      <w:pPr>
        <w:pStyle w:val="a3"/>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roofErr w:type="gramStart"/>
      <w:r w:rsidRPr="003A7BED">
        <w:rPr>
          <w:rFonts w:ascii="Times New Roman" w:eastAsia="Calibri" w:hAnsi="Times New Roman"/>
          <w:color w:val="000000"/>
          <w:sz w:val="24"/>
          <w:szCs w:val="24"/>
          <w:lang w:eastAsia="en-US"/>
        </w:rPr>
        <w:t xml:space="preserve">В рамках реализации данной подпрограммы осуществляется передача отдельных полномочий района поселениям в области организации утилизации и переработки бытовых и промышленных отходов в соответствии с ч.4 ст.15 Федерального закона от 06.10.2003 года № 131-ФЗ «Об общих принципах организации местного самоуправления в Российской Федерации» и на основании решений представительных органов </w:t>
      </w:r>
      <w:proofErr w:type="spellStart"/>
      <w:r w:rsidRPr="003A7BED">
        <w:rPr>
          <w:rFonts w:ascii="Times New Roman" w:eastAsia="Calibri" w:hAnsi="Times New Roman"/>
          <w:color w:val="000000"/>
          <w:sz w:val="24"/>
          <w:szCs w:val="24"/>
          <w:lang w:eastAsia="en-US"/>
        </w:rPr>
        <w:t>Шарыповского</w:t>
      </w:r>
      <w:proofErr w:type="spellEnd"/>
      <w:r w:rsidRPr="003A7BED">
        <w:rPr>
          <w:rFonts w:ascii="Times New Roman" w:eastAsia="Calibri" w:hAnsi="Times New Roman"/>
          <w:color w:val="000000"/>
          <w:sz w:val="24"/>
          <w:szCs w:val="24"/>
          <w:lang w:eastAsia="en-US"/>
        </w:rPr>
        <w:t xml:space="preserve"> района и поселений о передаче отдельных полномочий и заключенных соглашений</w:t>
      </w:r>
      <w:proofErr w:type="gramEnd"/>
      <w:r w:rsidRPr="003A7BED">
        <w:rPr>
          <w:rFonts w:ascii="Times New Roman" w:eastAsia="Calibri" w:hAnsi="Times New Roman"/>
          <w:color w:val="000000"/>
          <w:sz w:val="24"/>
          <w:szCs w:val="24"/>
          <w:lang w:eastAsia="en-US"/>
        </w:rPr>
        <w:t xml:space="preserve"> между муниципальным образованием </w:t>
      </w:r>
      <w:proofErr w:type="spellStart"/>
      <w:r w:rsidRPr="003A7BED">
        <w:rPr>
          <w:rFonts w:ascii="Times New Roman" w:eastAsia="Calibri" w:hAnsi="Times New Roman"/>
          <w:color w:val="000000"/>
          <w:sz w:val="24"/>
          <w:szCs w:val="24"/>
          <w:lang w:eastAsia="en-US"/>
        </w:rPr>
        <w:t>Шарыповский</w:t>
      </w:r>
      <w:proofErr w:type="spellEnd"/>
      <w:r w:rsidRPr="003A7BED">
        <w:rPr>
          <w:rFonts w:ascii="Times New Roman" w:eastAsia="Calibri" w:hAnsi="Times New Roman"/>
          <w:color w:val="000000"/>
          <w:sz w:val="24"/>
          <w:szCs w:val="24"/>
          <w:lang w:eastAsia="en-US"/>
        </w:rPr>
        <w:t xml:space="preserve"> район и поселениями.</w:t>
      </w:r>
    </w:p>
    <w:p w:rsidR="003A7BED" w:rsidRDefault="00E86968" w:rsidP="003A7BED">
      <w:pPr>
        <w:pStyle w:val="a3"/>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3A7BED" w:rsidRPr="003A7BED">
        <w:rPr>
          <w:rFonts w:ascii="Times New Roman" w:eastAsia="Calibri" w:hAnsi="Times New Roman"/>
          <w:color w:val="000000"/>
          <w:sz w:val="24"/>
          <w:szCs w:val="24"/>
          <w:lang w:eastAsia="en-US"/>
        </w:rPr>
        <w:t>При реализации подпрограммы будут достигнуты следующие показатели:</w:t>
      </w:r>
    </w:p>
    <w:p w:rsidR="00185D9C" w:rsidRPr="003A7BED" w:rsidRDefault="00185D9C" w:rsidP="003A7BED">
      <w:pPr>
        <w:pStyle w:val="a3"/>
        <w:jc w:val="both"/>
        <w:rPr>
          <w:rFonts w:ascii="Times New Roman" w:eastAsia="Calibri" w:hAnsi="Times New Roman"/>
          <w:color w:val="000000"/>
          <w:sz w:val="24"/>
          <w:szCs w:val="24"/>
          <w:lang w:eastAsia="en-US"/>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5"/>
        <w:gridCol w:w="645"/>
        <w:gridCol w:w="849"/>
        <w:gridCol w:w="815"/>
        <w:gridCol w:w="815"/>
      </w:tblGrid>
      <w:tr w:rsidR="003A7BED" w:rsidRPr="001C1883" w:rsidTr="00D349C6">
        <w:trPr>
          <w:trHeight w:val="557"/>
          <w:tblHeader/>
        </w:trPr>
        <w:tc>
          <w:tcPr>
            <w:tcW w:w="3352" w:type="pct"/>
            <w:vAlign w:val="center"/>
          </w:tcPr>
          <w:p w:rsidR="003A7BED" w:rsidRPr="00E86968" w:rsidRDefault="003A7BED" w:rsidP="00D349C6">
            <w:pPr>
              <w:autoSpaceDE w:val="0"/>
              <w:autoSpaceDN w:val="0"/>
              <w:adjustRightInd w:val="0"/>
              <w:jc w:val="center"/>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Показатели</w:t>
            </w:r>
          </w:p>
        </w:tc>
        <w:tc>
          <w:tcPr>
            <w:tcW w:w="340" w:type="pct"/>
            <w:vAlign w:val="center"/>
          </w:tcPr>
          <w:p w:rsidR="003A7BED" w:rsidRPr="00E86968" w:rsidRDefault="003A7BED" w:rsidP="00D349C6">
            <w:pPr>
              <w:autoSpaceDE w:val="0"/>
              <w:autoSpaceDN w:val="0"/>
              <w:adjustRightInd w:val="0"/>
              <w:jc w:val="center"/>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Ед.</w:t>
            </w:r>
            <w:r w:rsidRPr="00E86968">
              <w:rPr>
                <w:rFonts w:ascii="Times New Roman" w:eastAsia="Calibri" w:hAnsi="Times New Roman"/>
                <w:color w:val="000000"/>
                <w:sz w:val="20"/>
                <w:szCs w:val="20"/>
                <w:lang w:eastAsia="en-US"/>
              </w:rPr>
              <w:br/>
              <w:t>изм.</w:t>
            </w:r>
          </w:p>
        </w:tc>
        <w:tc>
          <w:tcPr>
            <w:tcW w:w="448" w:type="pct"/>
            <w:vAlign w:val="center"/>
          </w:tcPr>
          <w:p w:rsidR="003A7BED" w:rsidRPr="00E86968" w:rsidRDefault="003A7BED" w:rsidP="00D349C6">
            <w:pPr>
              <w:autoSpaceDE w:val="0"/>
              <w:autoSpaceDN w:val="0"/>
              <w:adjustRightInd w:val="0"/>
              <w:jc w:val="center"/>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2018 год</w:t>
            </w:r>
          </w:p>
        </w:tc>
        <w:tc>
          <w:tcPr>
            <w:tcW w:w="430" w:type="pct"/>
            <w:vAlign w:val="center"/>
          </w:tcPr>
          <w:p w:rsidR="003A7BED" w:rsidRPr="00E86968" w:rsidRDefault="003A7BED" w:rsidP="00D349C6">
            <w:pPr>
              <w:autoSpaceDE w:val="0"/>
              <w:autoSpaceDN w:val="0"/>
              <w:adjustRightInd w:val="0"/>
              <w:jc w:val="center"/>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2019 год</w:t>
            </w:r>
          </w:p>
        </w:tc>
        <w:tc>
          <w:tcPr>
            <w:tcW w:w="430" w:type="pct"/>
            <w:vAlign w:val="center"/>
          </w:tcPr>
          <w:p w:rsidR="003A7BED" w:rsidRPr="00E86968" w:rsidRDefault="003A7BED" w:rsidP="00D349C6">
            <w:pPr>
              <w:autoSpaceDE w:val="0"/>
              <w:autoSpaceDN w:val="0"/>
              <w:adjustRightInd w:val="0"/>
              <w:jc w:val="center"/>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2020 год</w:t>
            </w:r>
          </w:p>
        </w:tc>
      </w:tr>
      <w:tr w:rsidR="003A7BED" w:rsidRPr="001C1883" w:rsidTr="00D349C6">
        <w:trPr>
          <w:trHeight w:val="459"/>
          <w:tblHeader/>
        </w:trPr>
        <w:tc>
          <w:tcPr>
            <w:tcW w:w="3352" w:type="pct"/>
            <w:vAlign w:val="center"/>
          </w:tcPr>
          <w:p w:rsidR="003A7BED" w:rsidRPr="00E86968" w:rsidRDefault="003A7BED" w:rsidP="00D349C6">
            <w:pPr>
              <w:autoSpaceDE w:val="0"/>
              <w:autoSpaceDN w:val="0"/>
              <w:adjustRightInd w:val="0"/>
              <w:jc w:val="both"/>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Доля ТБО, размещаемая в санкционированных местах размещения или обезвреживания отходов</w:t>
            </w:r>
          </w:p>
        </w:tc>
        <w:tc>
          <w:tcPr>
            <w:tcW w:w="340" w:type="pct"/>
            <w:vAlign w:val="center"/>
          </w:tcPr>
          <w:p w:rsidR="003A7BED" w:rsidRPr="00E86968" w:rsidRDefault="003A7BED" w:rsidP="00D349C6">
            <w:pPr>
              <w:autoSpaceDE w:val="0"/>
              <w:autoSpaceDN w:val="0"/>
              <w:adjustRightInd w:val="0"/>
              <w:jc w:val="center"/>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w:t>
            </w:r>
          </w:p>
        </w:tc>
        <w:tc>
          <w:tcPr>
            <w:tcW w:w="448" w:type="pct"/>
            <w:vAlign w:val="center"/>
          </w:tcPr>
          <w:p w:rsidR="003A7BED" w:rsidRPr="00E86968" w:rsidRDefault="003A7BED" w:rsidP="00D349C6">
            <w:pPr>
              <w:shd w:val="clear" w:color="auto" w:fill="FFFFFF"/>
              <w:jc w:val="center"/>
              <w:rPr>
                <w:rFonts w:ascii="Times New Roman" w:eastAsia="Calibri" w:hAnsi="Times New Roman"/>
                <w:sz w:val="20"/>
                <w:szCs w:val="20"/>
                <w:lang w:eastAsia="en-US"/>
              </w:rPr>
            </w:pPr>
            <w:r w:rsidRPr="00E86968">
              <w:rPr>
                <w:rFonts w:ascii="Times New Roman" w:eastAsia="Calibri" w:hAnsi="Times New Roman"/>
                <w:sz w:val="20"/>
                <w:szCs w:val="20"/>
                <w:lang w:eastAsia="en-US"/>
              </w:rPr>
              <w:t>43</w:t>
            </w:r>
          </w:p>
        </w:tc>
        <w:tc>
          <w:tcPr>
            <w:tcW w:w="430" w:type="pct"/>
            <w:vAlign w:val="center"/>
          </w:tcPr>
          <w:p w:rsidR="003A7BED" w:rsidRPr="00E86968" w:rsidRDefault="003A7BED" w:rsidP="00D349C6">
            <w:pPr>
              <w:shd w:val="clear" w:color="auto" w:fill="FFFFFF"/>
              <w:jc w:val="center"/>
              <w:rPr>
                <w:rFonts w:ascii="Times New Roman" w:eastAsia="Calibri" w:hAnsi="Times New Roman"/>
                <w:sz w:val="20"/>
                <w:szCs w:val="20"/>
                <w:lang w:eastAsia="en-US"/>
              </w:rPr>
            </w:pPr>
            <w:r w:rsidRPr="00E86968">
              <w:rPr>
                <w:rFonts w:ascii="Times New Roman" w:eastAsia="Calibri" w:hAnsi="Times New Roman"/>
                <w:sz w:val="20"/>
                <w:szCs w:val="20"/>
                <w:lang w:eastAsia="en-US"/>
              </w:rPr>
              <w:t>43,5</w:t>
            </w:r>
          </w:p>
        </w:tc>
        <w:tc>
          <w:tcPr>
            <w:tcW w:w="430" w:type="pct"/>
            <w:vAlign w:val="center"/>
          </w:tcPr>
          <w:p w:rsidR="003A7BED" w:rsidRPr="00E86968" w:rsidRDefault="003A7BED" w:rsidP="00D349C6">
            <w:pPr>
              <w:shd w:val="clear" w:color="auto" w:fill="FFFFFF"/>
              <w:ind w:left="20"/>
              <w:jc w:val="center"/>
              <w:rPr>
                <w:rFonts w:ascii="Times New Roman" w:eastAsia="Calibri" w:hAnsi="Times New Roman"/>
                <w:sz w:val="20"/>
                <w:szCs w:val="20"/>
                <w:lang w:eastAsia="en-US"/>
              </w:rPr>
            </w:pPr>
            <w:r w:rsidRPr="00E86968">
              <w:rPr>
                <w:rFonts w:ascii="Times New Roman" w:eastAsia="Calibri" w:hAnsi="Times New Roman"/>
                <w:sz w:val="20"/>
                <w:szCs w:val="20"/>
                <w:lang w:eastAsia="en-US"/>
              </w:rPr>
              <w:t>44</w:t>
            </w:r>
          </w:p>
        </w:tc>
      </w:tr>
      <w:tr w:rsidR="003A7BED" w:rsidRPr="001C1883" w:rsidTr="00D349C6">
        <w:trPr>
          <w:trHeight w:val="312"/>
          <w:tblHeader/>
        </w:trPr>
        <w:tc>
          <w:tcPr>
            <w:tcW w:w="3352" w:type="pct"/>
            <w:vAlign w:val="center"/>
          </w:tcPr>
          <w:p w:rsidR="003A7BED" w:rsidRPr="00E86968" w:rsidRDefault="003A7BED" w:rsidP="00D349C6">
            <w:pPr>
              <w:autoSpaceDE w:val="0"/>
              <w:autoSpaceDN w:val="0"/>
              <w:adjustRightInd w:val="0"/>
              <w:jc w:val="both"/>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Доля ликвидированных несанкционированных мест размещения отходов</w:t>
            </w:r>
          </w:p>
        </w:tc>
        <w:tc>
          <w:tcPr>
            <w:tcW w:w="340" w:type="pct"/>
            <w:vAlign w:val="center"/>
          </w:tcPr>
          <w:p w:rsidR="003A7BED" w:rsidRPr="00E86968" w:rsidRDefault="003A7BED" w:rsidP="00D349C6">
            <w:pPr>
              <w:autoSpaceDE w:val="0"/>
              <w:autoSpaceDN w:val="0"/>
              <w:adjustRightInd w:val="0"/>
              <w:jc w:val="center"/>
              <w:rPr>
                <w:rFonts w:ascii="Times New Roman" w:eastAsia="Calibri" w:hAnsi="Times New Roman"/>
                <w:color w:val="000000"/>
                <w:sz w:val="20"/>
                <w:szCs w:val="20"/>
                <w:lang w:eastAsia="en-US"/>
              </w:rPr>
            </w:pPr>
            <w:r w:rsidRPr="00E86968">
              <w:rPr>
                <w:rFonts w:ascii="Times New Roman" w:eastAsia="Calibri" w:hAnsi="Times New Roman"/>
                <w:color w:val="000000"/>
                <w:sz w:val="20"/>
                <w:szCs w:val="20"/>
                <w:lang w:eastAsia="en-US"/>
              </w:rPr>
              <w:t>%</w:t>
            </w:r>
          </w:p>
        </w:tc>
        <w:tc>
          <w:tcPr>
            <w:tcW w:w="448" w:type="pct"/>
            <w:vAlign w:val="center"/>
          </w:tcPr>
          <w:p w:rsidR="003A7BED" w:rsidRPr="00E86968" w:rsidRDefault="003A7BED" w:rsidP="00D349C6">
            <w:pPr>
              <w:shd w:val="clear" w:color="auto" w:fill="FFFFFF"/>
              <w:jc w:val="center"/>
              <w:rPr>
                <w:rFonts w:ascii="Times New Roman" w:eastAsia="Calibri" w:hAnsi="Times New Roman"/>
                <w:sz w:val="20"/>
                <w:szCs w:val="20"/>
                <w:lang w:eastAsia="en-US"/>
              </w:rPr>
            </w:pPr>
            <w:r w:rsidRPr="00E86968">
              <w:rPr>
                <w:rFonts w:ascii="Times New Roman" w:eastAsia="Calibri" w:hAnsi="Times New Roman"/>
                <w:sz w:val="20"/>
                <w:szCs w:val="20"/>
                <w:lang w:eastAsia="en-US"/>
              </w:rPr>
              <w:t>48,5</w:t>
            </w:r>
          </w:p>
        </w:tc>
        <w:tc>
          <w:tcPr>
            <w:tcW w:w="430" w:type="pct"/>
            <w:vAlign w:val="center"/>
          </w:tcPr>
          <w:p w:rsidR="003A7BED" w:rsidRPr="00E86968" w:rsidRDefault="003A7BED" w:rsidP="00D349C6">
            <w:pPr>
              <w:shd w:val="clear" w:color="auto" w:fill="FFFFFF"/>
              <w:jc w:val="center"/>
              <w:rPr>
                <w:rFonts w:ascii="Times New Roman" w:eastAsia="Calibri" w:hAnsi="Times New Roman"/>
                <w:sz w:val="20"/>
                <w:szCs w:val="20"/>
                <w:lang w:eastAsia="en-US"/>
              </w:rPr>
            </w:pPr>
            <w:r w:rsidRPr="00E86968">
              <w:rPr>
                <w:rFonts w:ascii="Times New Roman" w:eastAsia="Calibri" w:hAnsi="Times New Roman"/>
                <w:sz w:val="20"/>
                <w:szCs w:val="20"/>
                <w:lang w:eastAsia="en-US"/>
              </w:rPr>
              <w:t>50,0</w:t>
            </w:r>
          </w:p>
        </w:tc>
        <w:tc>
          <w:tcPr>
            <w:tcW w:w="430" w:type="pct"/>
            <w:vAlign w:val="center"/>
          </w:tcPr>
          <w:p w:rsidR="003A7BED" w:rsidRPr="00E86968" w:rsidRDefault="003A7BED" w:rsidP="00D349C6">
            <w:pPr>
              <w:shd w:val="clear" w:color="auto" w:fill="FFFFFF"/>
              <w:ind w:left="20"/>
              <w:jc w:val="center"/>
              <w:rPr>
                <w:rFonts w:ascii="Times New Roman" w:eastAsia="Calibri" w:hAnsi="Times New Roman"/>
                <w:sz w:val="20"/>
                <w:szCs w:val="20"/>
                <w:lang w:eastAsia="en-US"/>
              </w:rPr>
            </w:pPr>
            <w:r w:rsidRPr="00E86968">
              <w:rPr>
                <w:rFonts w:ascii="Times New Roman" w:eastAsia="Calibri" w:hAnsi="Times New Roman"/>
                <w:sz w:val="20"/>
                <w:szCs w:val="20"/>
                <w:lang w:eastAsia="en-US"/>
              </w:rPr>
              <w:t>51,5</w:t>
            </w:r>
          </w:p>
        </w:tc>
      </w:tr>
    </w:tbl>
    <w:p w:rsidR="003A7BED" w:rsidRPr="00E86968" w:rsidRDefault="00E86968" w:rsidP="00E86968">
      <w:pPr>
        <w:pStyle w:val="a3"/>
        <w:jc w:val="both"/>
        <w:rPr>
          <w:rFonts w:ascii="Times New Roman" w:hAnsi="Times New Roman"/>
          <w:color w:val="000000"/>
          <w:sz w:val="24"/>
          <w:szCs w:val="24"/>
        </w:rPr>
      </w:pPr>
      <w:r>
        <w:rPr>
          <w:rFonts w:ascii="Times New Roman" w:eastAsia="Calibri" w:hAnsi="Times New Roman"/>
          <w:sz w:val="24"/>
          <w:szCs w:val="24"/>
        </w:rPr>
        <w:t xml:space="preserve">         </w:t>
      </w:r>
      <w:r w:rsidR="003A7BED" w:rsidRPr="00E86968">
        <w:rPr>
          <w:rFonts w:ascii="Times New Roman" w:eastAsia="Calibri" w:hAnsi="Times New Roman"/>
          <w:sz w:val="24"/>
          <w:szCs w:val="24"/>
        </w:rPr>
        <w:t xml:space="preserve">В результате реализации мероприятий подпрограммы будут </w:t>
      </w:r>
      <w:r w:rsidR="003A7BED" w:rsidRPr="00E86968">
        <w:rPr>
          <w:rFonts w:ascii="Times New Roman" w:hAnsi="Times New Roman"/>
          <w:color w:val="000000"/>
          <w:sz w:val="24"/>
          <w:szCs w:val="24"/>
        </w:rPr>
        <w:t>выполнены следующие мероприятия:</w:t>
      </w:r>
    </w:p>
    <w:p w:rsidR="003A7BED" w:rsidRPr="00E86968" w:rsidRDefault="003A7BED" w:rsidP="00E86968">
      <w:pPr>
        <w:pStyle w:val="a3"/>
        <w:jc w:val="both"/>
        <w:rPr>
          <w:rFonts w:ascii="Times New Roman" w:hAnsi="Times New Roman"/>
          <w:color w:val="000000"/>
          <w:sz w:val="24"/>
          <w:szCs w:val="24"/>
        </w:rPr>
      </w:pPr>
      <w:r w:rsidRPr="00E86968">
        <w:rPr>
          <w:rFonts w:ascii="Times New Roman" w:hAnsi="Times New Roman"/>
          <w:color w:val="000000"/>
          <w:sz w:val="24"/>
          <w:szCs w:val="24"/>
        </w:rPr>
        <w:t xml:space="preserve">- </w:t>
      </w:r>
      <w:proofErr w:type="spellStart"/>
      <w:r w:rsidRPr="00E86968">
        <w:rPr>
          <w:rFonts w:ascii="Times New Roman" w:hAnsi="Times New Roman"/>
          <w:color w:val="000000"/>
          <w:sz w:val="24"/>
          <w:szCs w:val="24"/>
        </w:rPr>
        <w:t>оконавливание</w:t>
      </w:r>
      <w:proofErr w:type="spellEnd"/>
      <w:r w:rsidRPr="00E86968">
        <w:rPr>
          <w:rFonts w:ascii="Times New Roman" w:hAnsi="Times New Roman"/>
          <w:color w:val="000000"/>
          <w:sz w:val="24"/>
          <w:szCs w:val="24"/>
        </w:rPr>
        <w:t>, строительство локальных очистных сооружений, строительство контрольных скважин;</w:t>
      </w:r>
    </w:p>
    <w:p w:rsidR="003A7BED" w:rsidRPr="00E86968" w:rsidRDefault="003A7BED" w:rsidP="00E86968">
      <w:pPr>
        <w:pStyle w:val="a3"/>
        <w:jc w:val="both"/>
        <w:rPr>
          <w:rFonts w:ascii="Times New Roman" w:hAnsi="Times New Roman"/>
          <w:color w:val="000000"/>
          <w:sz w:val="24"/>
          <w:szCs w:val="24"/>
        </w:rPr>
      </w:pPr>
      <w:proofErr w:type="gramStart"/>
      <w:r w:rsidRPr="00E86968">
        <w:rPr>
          <w:rFonts w:ascii="Times New Roman" w:hAnsi="Times New Roman"/>
          <w:color w:val="000000"/>
          <w:sz w:val="24"/>
          <w:szCs w:val="24"/>
        </w:rPr>
        <w:t xml:space="preserve">- огораживание  мусороперегрузочных  площадок  п. </w:t>
      </w:r>
      <w:proofErr w:type="spellStart"/>
      <w:r w:rsidRPr="00E86968">
        <w:rPr>
          <w:rFonts w:ascii="Times New Roman" w:hAnsi="Times New Roman"/>
          <w:color w:val="000000"/>
          <w:sz w:val="24"/>
          <w:szCs w:val="24"/>
        </w:rPr>
        <w:t>Инголь</w:t>
      </w:r>
      <w:proofErr w:type="spellEnd"/>
      <w:r w:rsidRPr="00E86968">
        <w:rPr>
          <w:rFonts w:ascii="Times New Roman" w:hAnsi="Times New Roman"/>
          <w:color w:val="000000"/>
          <w:sz w:val="24"/>
          <w:szCs w:val="24"/>
        </w:rPr>
        <w:t>, с.</w:t>
      </w:r>
      <w:r w:rsidR="00E86968">
        <w:rPr>
          <w:rFonts w:ascii="Times New Roman" w:hAnsi="Times New Roman"/>
          <w:color w:val="000000"/>
          <w:sz w:val="24"/>
          <w:szCs w:val="24"/>
        </w:rPr>
        <w:t xml:space="preserve"> </w:t>
      </w:r>
      <w:r w:rsidRPr="00E86968">
        <w:rPr>
          <w:rFonts w:ascii="Times New Roman" w:hAnsi="Times New Roman"/>
          <w:color w:val="000000"/>
          <w:sz w:val="24"/>
          <w:szCs w:val="24"/>
        </w:rPr>
        <w:t>Холмогорское,  с.</w:t>
      </w:r>
      <w:r w:rsidR="00E86968">
        <w:rPr>
          <w:rFonts w:ascii="Times New Roman" w:hAnsi="Times New Roman"/>
          <w:color w:val="000000"/>
          <w:sz w:val="24"/>
          <w:szCs w:val="24"/>
        </w:rPr>
        <w:t xml:space="preserve"> </w:t>
      </w:r>
      <w:r w:rsidRPr="00E86968">
        <w:rPr>
          <w:rFonts w:ascii="Times New Roman" w:hAnsi="Times New Roman"/>
          <w:color w:val="000000"/>
          <w:sz w:val="24"/>
          <w:szCs w:val="24"/>
        </w:rPr>
        <w:t>Парная, с.</w:t>
      </w:r>
      <w:r w:rsidR="00E86968">
        <w:rPr>
          <w:rFonts w:ascii="Times New Roman" w:hAnsi="Times New Roman"/>
          <w:color w:val="000000"/>
          <w:sz w:val="24"/>
          <w:szCs w:val="24"/>
        </w:rPr>
        <w:t xml:space="preserve"> </w:t>
      </w:r>
      <w:r w:rsidRPr="00E86968">
        <w:rPr>
          <w:rFonts w:ascii="Times New Roman" w:hAnsi="Times New Roman"/>
          <w:color w:val="000000"/>
          <w:sz w:val="24"/>
          <w:szCs w:val="24"/>
        </w:rPr>
        <w:t>Родники;</w:t>
      </w:r>
      <w:proofErr w:type="gramEnd"/>
    </w:p>
    <w:p w:rsidR="003A7BED" w:rsidRPr="00E86968" w:rsidRDefault="003A7BED" w:rsidP="00E86968">
      <w:pPr>
        <w:pStyle w:val="a3"/>
        <w:jc w:val="both"/>
        <w:rPr>
          <w:rFonts w:ascii="Times New Roman" w:hAnsi="Times New Roman"/>
          <w:color w:val="000000"/>
          <w:sz w:val="24"/>
          <w:szCs w:val="24"/>
        </w:rPr>
      </w:pPr>
      <w:r w:rsidRPr="00E86968">
        <w:rPr>
          <w:rFonts w:ascii="Times New Roman" w:hAnsi="Times New Roman"/>
          <w:color w:val="000000"/>
          <w:sz w:val="24"/>
          <w:szCs w:val="24"/>
        </w:rPr>
        <w:t>- организация вывоза отходов с 32 площадок  временного накопления отходов.</w:t>
      </w:r>
    </w:p>
    <w:p w:rsidR="003A7BED" w:rsidRPr="00E86968" w:rsidRDefault="00E86968" w:rsidP="00E86968">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003A7BED" w:rsidRPr="00E86968">
        <w:rPr>
          <w:rFonts w:ascii="Times New Roman" w:eastAsia="Calibri" w:hAnsi="Times New Roman"/>
          <w:sz w:val="24"/>
          <w:szCs w:val="24"/>
        </w:rPr>
        <w:t xml:space="preserve">Социально-экономическая эффективность реализации мероприятий подпрограммы заключается </w:t>
      </w:r>
      <w:proofErr w:type="gramStart"/>
      <w:r w:rsidR="003A7BED" w:rsidRPr="00E86968">
        <w:rPr>
          <w:rFonts w:ascii="Times New Roman" w:eastAsia="Calibri" w:hAnsi="Times New Roman"/>
          <w:sz w:val="24"/>
          <w:szCs w:val="24"/>
        </w:rPr>
        <w:t>в</w:t>
      </w:r>
      <w:proofErr w:type="gramEnd"/>
      <w:r w:rsidR="003A7BED" w:rsidRPr="00E86968">
        <w:rPr>
          <w:rFonts w:ascii="Times New Roman" w:eastAsia="Calibri" w:hAnsi="Times New Roman"/>
          <w:sz w:val="24"/>
          <w:szCs w:val="24"/>
        </w:rPr>
        <w:t>:</w:t>
      </w:r>
    </w:p>
    <w:p w:rsidR="003A7BED" w:rsidRPr="00E86968" w:rsidRDefault="003A7BED" w:rsidP="00E86968">
      <w:pPr>
        <w:pStyle w:val="a3"/>
        <w:jc w:val="both"/>
        <w:rPr>
          <w:rFonts w:ascii="Times New Roman" w:eastAsia="Calibri" w:hAnsi="Times New Roman"/>
          <w:sz w:val="24"/>
          <w:szCs w:val="24"/>
        </w:rPr>
      </w:pPr>
      <w:r w:rsidRPr="00E86968">
        <w:rPr>
          <w:rFonts w:ascii="Times New Roman" w:eastAsia="Calibri" w:hAnsi="Times New Roman"/>
          <w:sz w:val="24"/>
          <w:szCs w:val="24"/>
        </w:rPr>
        <w:t xml:space="preserve">- </w:t>
      </w:r>
      <w:proofErr w:type="gramStart"/>
      <w:r w:rsidRPr="00E86968">
        <w:rPr>
          <w:rFonts w:ascii="Times New Roman" w:eastAsia="Calibri" w:hAnsi="Times New Roman"/>
          <w:sz w:val="24"/>
          <w:szCs w:val="24"/>
        </w:rPr>
        <w:t>снижении</w:t>
      </w:r>
      <w:proofErr w:type="gramEnd"/>
      <w:r w:rsidRPr="00E86968">
        <w:rPr>
          <w:rFonts w:ascii="Times New Roman" w:eastAsia="Calibri" w:hAnsi="Times New Roman"/>
          <w:sz w:val="24"/>
          <w:szCs w:val="24"/>
        </w:rPr>
        <w:t xml:space="preserve"> количества судебных решений и предписаний надзорных органов по свалкам и загрязнению территорий бытовыми отходами;</w:t>
      </w:r>
    </w:p>
    <w:p w:rsidR="003A7BED" w:rsidRPr="00E86968" w:rsidRDefault="003A7BED" w:rsidP="00E86968">
      <w:pPr>
        <w:pStyle w:val="a3"/>
        <w:jc w:val="both"/>
        <w:rPr>
          <w:rFonts w:ascii="Times New Roman" w:eastAsia="Calibri" w:hAnsi="Times New Roman"/>
          <w:sz w:val="24"/>
          <w:szCs w:val="24"/>
        </w:rPr>
      </w:pPr>
      <w:r w:rsidRPr="00E86968">
        <w:rPr>
          <w:rFonts w:ascii="Times New Roman" w:eastAsia="Calibri" w:hAnsi="Times New Roman"/>
          <w:sz w:val="24"/>
          <w:szCs w:val="24"/>
        </w:rPr>
        <w:t xml:space="preserve">- </w:t>
      </w:r>
      <w:proofErr w:type="gramStart"/>
      <w:r w:rsidRPr="00E86968">
        <w:rPr>
          <w:rFonts w:ascii="Times New Roman" w:eastAsia="Calibri" w:hAnsi="Times New Roman"/>
          <w:sz w:val="24"/>
          <w:szCs w:val="24"/>
        </w:rPr>
        <w:t>повышении</w:t>
      </w:r>
      <w:proofErr w:type="gramEnd"/>
      <w:r w:rsidRPr="00E86968">
        <w:rPr>
          <w:rFonts w:ascii="Times New Roman" w:eastAsia="Calibri" w:hAnsi="Times New Roman"/>
          <w:sz w:val="24"/>
          <w:szCs w:val="24"/>
        </w:rPr>
        <w:t xml:space="preserve"> культурного уровня населения в сфере обращения с отходами;</w:t>
      </w:r>
    </w:p>
    <w:p w:rsidR="003A7BED" w:rsidRPr="00E86968" w:rsidRDefault="003A7BED" w:rsidP="00E86968">
      <w:pPr>
        <w:pStyle w:val="a3"/>
        <w:jc w:val="both"/>
        <w:rPr>
          <w:rFonts w:ascii="Times New Roman" w:eastAsia="Calibri" w:hAnsi="Times New Roman"/>
          <w:sz w:val="24"/>
          <w:szCs w:val="24"/>
        </w:rPr>
      </w:pPr>
      <w:r w:rsidRPr="00E86968">
        <w:rPr>
          <w:rFonts w:ascii="Times New Roman" w:eastAsia="Calibri" w:hAnsi="Times New Roman"/>
          <w:sz w:val="24"/>
          <w:szCs w:val="24"/>
        </w:rPr>
        <w:t xml:space="preserve">- </w:t>
      </w:r>
      <w:proofErr w:type="gramStart"/>
      <w:r w:rsidRPr="00E86968">
        <w:rPr>
          <w:rFonts w:ascii="Times New Roman" w:eastAsia="Calibri" w:hAnsi="Times New Roman"/>
          <w:sz w:val="24"/>
          <w:szCs w:val="24"/>
        </w:rPr>
        <w:t>улучшении</w:t>
      </w:r>
      <w:proofErr w:type="gramEnd"/>
      <w:r w:rsidRPr="00E86968">
        <w:rPr>
          <w:rFonts w:ascii="Times New Roman" w:eastAsia="Calibri" w:hAnsi="Times New Roman"/>
          <w:sz w:val="24"/>
          <w:szCs w:val="24"/>
        </w:rPr>
        <w:t xml:space="preserve"> качества жизни населения района за счет создания объектов инфраструктуры по сбору, транспортировке, использованию и размещению ТБО, что позволит более чем 10 000 человек на территории района получить современную услугу в области обращения с отходами;</w:t>
      </w:r>
    </w:p>
    <w:p w:rsidR="003A7BED" w:rsidRPr="00E86968" w:rsidRDefault="003A7BED" w:rsidP="00E86968">
      <w:pPr>
        <w:pStyle w:val="a3"/>
        <w:jc w:val="both"/>
        <w:rPr>
          <w:rFonts w:ascii="Times New Roman" w:eastAsia="Calibri" w:hAnsi="Times New Roman"/>
          <w:sz w:val="24"/>
          <w:szCs w:val="24"/>
        </w:rPr>
      </w:pPr>
      <w:r w:rsidRPr="00E86968">
        <w:rPr>
          <w:rFonts w:ascii="Times New Roman" w:eastAsia="Calibri" w:hAnsi="Times New Roman"/>
          <w:sz w:val="24"/>
          <w:szCs w:val="24"/>
        </w:rPr>
        <w:t xml:space="preserve">- </w:t>
      </w:r>
      <w:proofErr w:type="gramStart"/>
      <w:r w:rsidRPr="00E86968">
        <w:rPr>
          <w:rFonts w:ascii="Times New Roman" w:eastAsia="Calibri" w:hAnsi="Times New Roman"/>
          <w:sz w:val="24"/>
          <w:szCs w:val="24"/>
        </w:rPr>
        <w:t>росте</w:t>
      </w:r>
      <w:proofErr w:type="gramEnd"/>
      <w:r w:rsidRPr="00E86968">
        <w:rPr>
          <w:rFonts w:ascii="Times New Roman" w:eastAsia="Calibri" w:hAnsi="Times New Roman"/>
          <w:sz w:val="24"/>
          <w:szCs w:val="24"/>
        </w:rPr>
        <w:t xml:space="preserve"> инвестиционной привлекательности территории, развитии туристического и рекреационного потенциала.</w:t>
      </w:r>
    </w:p>
    <w:p w:rsidR="00E86968" w:rsidRDefault="00E86968" w:rsidP="00436054">
      <w:pPr>
        <w:pStyle w:val="a3"/>
        <w:tabs>
          <w:tab w:val="left" w:pos="0"/>
        </w:tabs>
        <w:ind w:firstLine="709"/>
        <w:jc w:val="both"/>
        <w:rPr>
          <w:rFonts w:ascii="Times New Roman" w:hAnsi="Times New Roman"/>
          <w:sz w:val="26"/>
          <w:szCs w:val="26"/>
        </w:rPr>
      </w:pPr>
    </w:p>
    <w:p w:rsidR="00732150" w:rsidRPr="00732150" w:rsidRDefault="00732150" w:rsidP="00732150">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32150">
        <w:rPr>
          <w:rFonts w:ascii="Times New Roman" w:eastAsia="Calibri" w:hAnsi="Times New Roman"/>
          <w:sz w:val="24"/>
          <w:szCs w:val="24"/>
          <w:lang w:eastAsia="en-US"/>
        </w:rPr>
        <w:t>По Отдельному мероприятию 1. «</w:t>
      </w:r>
      <w:r>
        <w:rPr>
          <w:rFonts w:ascii="Times New Roman" w:eastAsia="Calibri" w:hAnsi="Times New Roman"/>
          <w:sz w:val="24"/>
          <w:szCs w:val="24"/>
          <w:lang w:eastAsia="en-US"/>
        </w:rPr>
        <w:t>Руководство и управление в сфере установленных функций и полномочий, осуществляемых казенными учреждениями</w:t>
      </w:r>
      <w:r w:rsidRPr="00732150">
        <w:rPr>
          <w:rFonts w:ascii="Times New Roman" w:eastAsia="Calibri" w:hAnsi="Times New Roman"/>
          <w:sz w:val="24"/>
          <w:szCs w:val="24"/>
          <w:lang w:eastAsia="en-US"/>
        </w:rPr>
        <w:t>»</w:t>
      </w:r>
      <w:r w:rsidRPr="00732150">
        <w:rPr>
          <w:rFonts w:ascii="Times New Roman" w:eastAsia="Calibri" w:hAnsi="Times New Roman"/>
          <w:color w:val="000000"/>
          <w:sz w:val="24"/>
          <w:szCs w:val="24"/>
          <w:lang w:eastAsia="en-US"/>
        </w:rPr>
        <w:t xml:space="preserve"> бюджетные ассигнования </w:t>
      </w:r>
      <w:r w:rsidRPr="00732150">
        <w:rPr>
          <w:rFonts w:ascii="Times New Roman" w:hAnsi="Times New Roman"/>
          <w:sz w:val="24"/>
          <w:szCs w:val="24"/>
        </w:rPr>
        <w:t xml:space="preserve">за счет средств районного бюджета на плановый период составляют в сумме </w:t>
      </w:r>
      <w:r w:rsidRPr="00732150">
        <w:rPr>
          <w:rFonts w:ascii="Times New Roman" w:hAnsi="Times New Roman"/>
          <w:sz w:val="24"/>
          <w:szCs w:val="24"/>
        </w:rPr>
        <w:lastRenderedPageBreak/>
        <w:t>47</w:t>
      </w:r>
      <w:r>
        <w:rPr>
          <w:rFonts w:ascii="Times New Roman" w:hAnsi="Times New Roman"/>
          <w:sz w:val="24"/>
          <w:szCs w:val="24"/>
        </w:rPr>
        <w:t> </w:t>
      </w:r>
      <w:r w:rsidRPr="00732150">
        <w:rPr>
          <w:rFonts w:ascii="Times New Roman" w:hAnsi="Times New Roman"/>
          <w:sz w:val="24"/>
          <w:szCs w:val="24"/>
        </w:rPr>
        <w:t>840</w:t>
      </w:r>
      <w:r>
        <w:rPr>
          <w:rFonts w:ascii="Times New Roman" w:hAnsi="Times New Roman"/>
          <w:sz w:val="24"/>
          <w:szCs w:val="24"/>
        </w:rPr>
        <w:t> </w:t>
      </w:r>
      <w:r w:rsidRPr="00732150">
        <w:rPr>
          <w:rFonts w:ascii="Times New Roman" w:hAnsi="Times New Roman"/>
          <w:sz w:val="24"/>
          <w:szCs w:val="24"/>
        </w:rPr>
        <w:t>91</w:t>
      </w:r>
      <w:r>
        <w:rPr>
          <w:rFonts w:ascii="Times New Roman" w:hAnsi="Times New Roman"/>
          <w:sz w:val="24"/>
          <w:szCs w:val="24"/>
        </w:rPr>
        <w:t>0,00</w:t>
      </w:r>
      <w:r w:rsidRPr="00732150">
        <w:rPr>
          <w:rFonts w:ascii="Times New Roman" w:hAnsi="Times New Roman"/>
          <w:sz w:val="24"/>
          <w:szCs w:val="24"/>
        </w:rPr>
        <w:t xml:space="preserve"> руб. (2018 год – 15</w:t>
      </w:r>
      <w:r>
        <w:rPr>
          <w:rFonts w:ascii="Times New Roman" w:hAnsi="Times New Roman"/>
          <w:sz w:val="24"/>
          <w:szCs w:val="24"/>
        </w:rPr>
        <w:t> </w:t>
      </w:r>
      <w:r w:rsidRPr="00732150">
        <w:rPr>
          <w:rFonts w:ascii="Times New Roman" w:hAnsi="Times New Roman"/>
          <w:sz w:val="24"/>
          <w:szCs w:val="24"/>
        </w:rPr>
        <w:t>947</w:t>
      </w:r>
      <w:r>
        <w:rPr>
          <w:rFonts w:ascii="Times New Roman" w:hAnsi="Times New Roman"/>
          <w:sz w:val="24"/>
          <w:szCs w:val="24"/>
        </w:rPr>
        <w:t> </w:t>
      </w:r>
      <w:r w:rsidRPr="00732150">
        <w:rPr>
          <w:rFonts w:ascii="Times New Roman" w:hAnsi="Times New Roman"/>
          <w:sz w:val="24"/>
          <w:szCs w:val="24"/>
        </w:rPr>
        <w:t>39</w:t>
      </w:r>
      <w:r>
        <w:rPr>
          <w:rFonts w:ascii="Times New Roman" w:hAnsi="Times New Roman"/>
          <w:sz w:val="24"/>
          <w:szCs w:val="24"/>
        </w:rPr>
        <w:t>0,00</w:t>
      </w:r>
      <w:r w:rsidRPr="00732150">
        <w:rPr>
          <w:rFonts w:ascii="Times New Roman" w:hAnsi="Times New Roman"/>
          <w:sz w:val="24"/>
          <w:szCs w:val="24"/>
        </w:rPr>
        <w:t xml:space="preserve"> руб., 2019 год – 15</w:t>
      </w:r>
      <w:r>
        <w:rPr>
          <w:rFonts w:ascii="Times New Roman" w:hAnsi="Times New Roman"/>
          <w:sz w:val="24"/>
          <w:szCs w:val="24"/>
        </w:rPr>
        <w:t> </w:t>
      </w:r>
      <w:r w:rsidRPr="00732150">
        <w:rPr>
          <w:rFonts w:ascii="Times New Roman" w:hAnsi="Times New Roman"/>
          <w:sz w:val="24"/>
          <w:szCs w:val="24"/>
        </w:rPr>
        <w:t>946</w:t>
      </w:r>
      <w:r>
        <w:rPr>
          <w:rFonts w:ascii="Times New Roman" w:hAnsi="Times New Roman"/>
          <w:sz w:val="24"/>
          <w:szCs w:val="24"/>
        </w:rPr>
        <w:t> </w:t>
      </w:r>
      <w:r w:rsidRPr="00732150">
        <w:rPr>
          <w:rFonts w:ascii="Times New Roman" w:hAnsi="Times New Roman"/>
          <w:sz w:val="24"/>
          <w:szCs w:val="24"/>
        </w:rPr>
        <w:t>76</w:t>
      </w:r>
      <w:r w:rsidR="00A067F9">
        <w:rPr>
          <w:rFonts w:ascii="Times New Roman" w:hAnsi="Times New Roman"/>
          <w:sz w:val="24"/>
          <w:szCs w:val="24"/>
        </w:rPr>
        <w:t>5</w:t>
      </w:r>
      <w:r>
        <w:rPr>
          <w:rFonts w:ascii="Times New Roman" w:hAnsi="Times New Roman"/>
          <w:sz w:val="24"/>
          <w:szCs w:val="24"/>
        </w:rPr>
        <w:t>,00</w:t>
      </w:r>
      <w:r w:rsidRPr="00732150">
        <w:rPr>
          <w:rFonts w:ascii="Times New Roman" w:hAnsi="Times New Roman"/>
          <w:sz w:val="24"/>
          <w:szCs w:val="24"/>
        </w:rPr>
        <w:t xml:space="preserve"> руб., 2020 год – 15</w:t>
      </w:r>
      <w:r>
        <w:rPr>
          <w:rFonts w:ascii="Times New Roman" w:hAnsi="Times New Roman"/>
          <w:sz w:val="24"/>
          <w:szCs w:val="24"/>
        </w:rPr>
        <w:t> </w:t>
      </w:r>
      <w:r w:rsidRPr="00732150">
        <w:rPr>
          <w:rFonts w:ascii="Times New Roman" w:hAnsi="Times New Roman"/>
          <w:sz w:val="24"/>
          <w:szCs w:val="24"/>
        </w:rPr>
        <w:t>946</w:t>
      </w:r>
      <w:r>
        <w:rPr>
          <w:rFonts w:ascii="Times New Roman" w:hAnsi="Times New Roman"/>
          <w:sz w:val="24"/>
          <w:szCs w:val="24"/>
        </w:rPr>
        <w:t> </w:t>
      </w:r>
      <w:r w:rsidRPr="00732150">
        <w:rPr>
          <w:rFonts w:ascii="Times New Roman" w:hAnsi="Times New Roman"/>
          <w:sz w:val="24"/>
          <w:szCs w:val="24"/>
        </w:rPr>
        <w:t>76</w:t>
      </w:r>
      <w:r w:rsidR="00A067F9">
        <w:rPr>
          <w:rFonts w:ascii="Times New Roman" w:hAnsi="Times New Roman"/>
          <w:sz w:val="24"/>
          <w:szCs w:val="24"/>
        </w:rPr>
        <w:t>5</w:t>
      </w:r>
      <w:r>
        <w:rPr>
          <w:rFonts w:ascii="Times New Roman" w:hAnsi="Times New Roman"/>
          <w:sz w:val="24"/>
          <w:szCs w:val="24"/>
        </w:rPr>
        <w:t>,00</w:t>
      </w:r>
      <w:r w:rsidRPr="00732150">
        <w:rPr>
          <w:rFonts w:ascii="Times New Roman" w:hAnsi="Times New Roman"/>
          <w:sz w:val="24"/>
          <w:szCs w:val="24"/>
        </w:rPr>
        <w:t xml:space="preserve"> </w:t>
      </w:r>
      <w:r>
        <w:rPr>
          <w:rFonts w:ascii="Times New Roman" w:hAnsi="Times New Roman"/>
          <w:sz w:val="24"/>
          <w:szCs w:val="24"/>
        </w:rPr>
        <w:t>р</w:t>
      </w:r>
      <w:r w:rsidRPr="00732150">
        <w:rPr>
          <w:rFonts w:ascii="Times New Roman" w:hAnsi="Times New Roman"/>
          <w:sz w:val="24"/>
          <w:szCs w:val="24"/>
        </w:rPr>
        <w:t>уб.).</w:t>
      </w:r>
    </w:p>
    <w:p w:rsidR="00732150" w:rsidRPr="00732150" w:rsidRDefault="00732150" w:rsidP="00732150">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732150">
        <w:rPr>
          <w:rFonts w:ascii="Times New Roman" w:eastAsia="Calibri" w:hAnsi="Times New Roman"/>
          <w:sz w:val="24"/>
          <w:szCs w:val="24"/>
          <w:lang w:eastAsia="en-US"/>
        </w:rPr>
        <w:t>В рамках реализации мероприятия «</w:t>
      </w:r>
      <w:r w:rsidR="00CE4E2B">
        <w:rPr>
          <w:rFonts w:ascii="Times New Roman" w:eastAsia="Calibri" w:hAnsi="Times New Roman"/>
          <w:sz w:val="24"/>
          <w:szCs w:val="24"/>
          <w:lang w:eastAsia="en-US"/>
        </w:rPr>
        <w:t>Руководство и управление в сфере установленных функций и полномочий, осуществляемых казенными учреждениями</w:t>
      </w:r>
      <w:r w:rsidRPr="00732150">
        <w:rPr>
          <w:rFonts w:ascii="Times New Roman" w:eastAsia="Calibri" w:hAnsi="Times New Roman"/>
          <w:sz w:val="24"/>
          <w:szCs w:val="24"/>
          <w:lang w:eastAsia="en-US"/>
        </w:rPr>
        <w:t xml:space="preserve">» предусматривается финансовое обеспечение основных направлений деятельности учреждения «Управление службы заказчика» </w:t>
      </w:r>
      <w:proofErr w:type="spellStart"/>
      <w:r w:rsidRPr="00732150">
        <w:rPr>
          <w:rFonts w:ascii="Times New Roman" w:eastAsia="Calibri" w:hAnsi="Times New Roman"/>
          <w:sz w:val="24"/>
          <w:szCs w:val="24"/>
          <w:lang w:eastAsia="en-US"/>
        </w:rPr>
        <w:t>Шарыповского</w:t>
      </w:r>
      <w:proofErr w:type="spellEnd"/>
      <w:r w:rsidRPr="00732150">
        <w:rPr>
          <w:rFonts w:ascii="Times New Roman" w:eastAsia="Calibri" w:hAnsi="Times New Roman"/>
          <w:sz w:val="24"/>
          <w:szCs w:val="24"/>
          <w:lang w:eastAsia="en-US"/>
        </w:rPr>
        <w:t xml:space="preserve"> района в области:</w:t>
      </w:r>
    </w:p>
    <w:p w:rsidR="00732150" w:rsidRPr="00732150" w:rsidRDefault="00732150" w:rsidP="00732150">
      <w:pPr>
        <w:pStyle w:val="a3"/>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электро-газоснабжения поселений  в границах района;</w:t>
      </w:r>
    </w:p>
    <w:p w:rsidR="00732150" w:rsidRPr="00732150" w:rsidRDefault="00732150" w:rsidP="00732150">
      <w:pPr>
        <w:pStyle w:val="a3"/>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строительства, ремонта и реконструкции муниципальных объектов коммунального комплекса и учреждений района;</w:t>
      </w:r>
    </w:p>
    <w:p w:rsidR="00732150" w:rsidRPr="00732150" w:rsidRDefault="00732150" w:rsidP="00732150">
      <w:pPr>
        <w:pStyle w:val="a3"/>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реализации мероприятий в области энергосбережения и повышения энергетической эффективности;</w:t>
      </w:r>
    </w:p>
    <w:p w:rsidR="00732150" w:rsidRPr="00732150" w:rsidRDefault="00732150" w:rsidP="00732150">
      <w:pPr>
        <w:pStyle w:val="a3"/>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xml:space="preserve">- создания на территории муниципального района </w:t>
      </w:r>
      <w:proofErr w:type="spellStart"/>
      <w:r w:rsidRPr="00732150">
        <w:rPr>
          <w:rFonts w:ascii="Times New Roman" w:eastAsia="Calibri" w:hAnsi="Times New Roman"/>
          <w:sz w:val="24"/>
          <w:szCs w:val="24"/>
          <w:lang w:eastAsia="en-US"/>
        </w:rPr>
        <w:t>межпоселенческих</w:t>
      </w:r>
      <w:proofErr w:type="spellEnd"/>
      <w:r w:rsidRPr="00732150">
        <w:rPr>
          <w:rFonts w:ascii="Times New Roman" w:eastAsia="Calibri" w:hAnsi="Times New Roman"/>
          <w:sz w:val="24"/>
          <w:szCs w:val="24"/>
          <w:lang w:eastAsia="en-US"/>
        </w:rPr>
        <w:t xml:space="preserve"> мест захоронения, организация ритуальных услуг;</w:t>
      </w:r>
    </w:p>
    <w:p w:rsidR="00732150" w:rsidRPr="00732150" w:rsidRDefault="00732150" w:rsidP="00732150">
      <w:pPr>
        <w:pStyle w:val="a3"/>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xml:space="preserve">- утилизации и переработки бытовых и промышленных отходов. </w:t>
      </w:r>
    </w:p>
    <w:p w:rsidR="00732150" w:rsidRPr="00732150" w:rsidRDefault="00732150" w:rsidP="00732150">
      <w:pPr>
        <w:pStyle w:val="a3"/>
        <w:jc w:val="both"/>
        <w:rPr>
          <w:rFonts w:ascii="Times New Roman" w:eastAsia="Calibri" w:hAnsi="Times New Roman"/>
          <w:sz w:val="24"/>
          <w:szCs w:val="24"/>
          <w:lang w:eastAsia="en-US"/>
        </w:rPr>
      </w:pPr>
    </w:p>
    <w:p w:rsidR="00732150" w:rsidRPr="00CE4E2B" w:rsidRDefault="00CE4E2B" w:rsidP="00CE4E2B">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sidR="00732150" w:rsidRPr="00CE4E2B">
        <w:rPr>
          <w:rFonts w:ascii="Times New Roman" w:eastAsia="Calibri" w:hAnsi="Times New Roman"/>
          <w:sz w:val="24"/>
          <w:szCs w:val="24"/>
          <w:lang w:eastAsia="en-US"/>
        </w:rPr>
        <w:t>По Отдельному мероприятию 2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Pr>
          <w:rFonts w:ascii="Times New Roman" w:eastAsia="Calibri" w:hAnsi="Times New Roman"/>
          <w:sz w:val="24"/>
          <w:szCs w:val="24"/>
          <w:lang w:eastAsia="en-US"/>
        </w:rPr>
        <w:t xml:space="preserve"> за счет средств краевого бюджета</w:t>
      </w:r>
      <w:r w:rsidR="00732150" w:rsidRPr="00CE4E2B">
        <w:rPr>
          <w:rFonts w:ascii="Times New Roman" w:eastAsia="Calibri" w:hAnsi="Times New Roman"/>
          <w:sz w:val="24"/>
          <w:szCs w:val="24"/>
          <w:lang w:eastAsia="en-US"/>
        </w:rPr>
        <w:t xml:space="preserve">» </w:t>
      </w:r>
      <w:r w:rsidR="00732150" w:rsidRPr="00CE4E2B">
        <w:rPr>
          <w:rFonts w:ascii="Times New Roman" w:eastAsia="Calibri" w:hAnsi="Times New Roman"/>
          <w:color w:val="000000"/>
          <w:sz w:val="24"/>
          <w:szCs w:val="24"/>
          <w:lang w:eastAsia="en-US"/>
        </w:rPr>
        <w:t xml:space="preserve">бюджетные ассигнования </w:t>
      </w:r>
      <w:r w:rsidR="00732150" w:rsidRPr="00CE4E2B">
        <w:rPr>
          <w:rFonts w:ascii="Times New Roman" w:hAnsi="Times New Roman"/>
          <w:sz w:val="24"/>
          <w:szCs w:val="24"/>
        </w:rPr>
        <w:t>за счет средств краевого бюджета на плановый период составляют в сумме 1</w:t>
      </w:r>
      <w:r>
        <w:rPr>
          <w:rFonts w:ascii="Times New Roman" w:hAnsi="Times New Roman"/>
          <w:sz w:val="24"/>
          <w:szCs w:val="24"/>
        </w:rPr>
        <w:t> </w:t>
      </w:r>
      <w:r w:rsidR="00732150" w:rsidRPr="00CE4E2B">
        <w:rPr>
          <w:rFonts w:ascii="Times New Roman" w:hAnsi="Times New Roman"/>
          <w:sz w:val="24"/>
          <w:szCs w:val="24"/>
        </w:rPr>
        <w:t>534</w:t>
      </w:r>
      <w:r>
        <w:rPr>
          <w:rFonts w:ascii="Times New Roman" w:hAnsi="Times New Roman"/>
          <w:sz w:val="24"/>
          <w:szCs w:val="24"/>
        </w:rPr>
        <w:t> </w:t>
      </w:r>
      <w:r w:rsidR="00732150" w:rsidRPr="00CE4E2B">
        <w:rPr>
          <w:rFonts w:ascii="Times New Roman" w:hAnsi="Times New Roman"/>
          <w:sz w:val="24"/>
          <w:szCs w:val="24"/>
        </w:rPr>
        <w:t>80</w:t>
      </w:r>
      <w:r>
        <w:rPr>
          <w:rFonts w:ascii="Times New Roman" w:hAnsi="Times New Roman"/>
          <w:sz w:val="24"/>
          <w:szCs w:val="24"/>
        </w:rPr>
        <w:t>0,00</w:t>
      </w:r>
      <w:r w:rsidR="00732150" w:rsidRPr="00CE4E2B">
        <w:rPr>
          <w:rFonts w:ascii="Times New Roman" w:hAnsi="Times New Roman"/>
          <w:sz w:val="24"/>
          <w:szCs w:val="24"/>
        </w:rPr>
        <w:t xml:space="preserve"> руб. (2018 год – 511</w:t>
      </w:r>
      <w:r>
        <w:rPr>
          <w:rFonts w:ascii="Times New Roman" w:hAnsi="Times New Roman"/>
          <w:sz w:val="24"/>
          <w:szCs w:val="24"/>
        </w:rPr>
        <w:t> </w:t>
      </w:r>
      <w:r w:rsidR="00732150" w:rsidRPr="00CE4E2B">
        <w:rPr>
          <w:rFonts w:ascii="Times New Roman" w:hAnsi="Times New Roman"/>
          <w:sz w:val="24"/>
          <w:szCs w:val="24"/>
        </w:rPr>
        <w:t>60</w:t>
      </w:r>
      <w:r>
        <w:rPr>
          <w:rFonts w:ascii="Times New Roman" w:hAnsi="Times New Roman"/>
          <w:sz w:val="24"/>
          <w:szCs w:val="24"/>
        </w:rPr>
        <w:t>0,00</w:t>
      </w:r>
      <w:r w:rsidR="00732150" w:rsidRPr="00CE4E2B">
        <w:rPr>
          <w:rFonts w:ascii="Times New Roman" w:hAnsi="Times New Roman"/>
          <w:sz w:val="24"/>
          <w:szCs w:val="24"/>
        </w:rPr>
        <w:t xml:space="preserve"> руб.</w:t>
      </w:r>
      <w:proofErr w:type="gramEnd"/>
      <w:r w:rsidR="00732150" w:rsidRPr="00CE4E2B">
        <w:rPr>
          <w:rFonts w:ascii="Times New Roman" w:hAnsi="Times New Roman"/>
          <w:sz w:val="24"/>
          <w:szCs w:val="24"/>
        </w:rPr>
        <w:t>, 2019 год – 51</w:t>
      </w:r>
      <w:bookmarkStart w:id="0" w:name="_GoBack"/>
      <w:bookmarkEnd w:id="0"/>
      <w:r w:rsidR="00732150" w:rsidRPr="00CE4E2B">
        <w:rPr>
          <w:rFonts w:ascii="Times New Roman" w:hAnsi="Times New Roman"/>
          <w:sz w:val="24"/>
          <w:szCs w:val="24"/>
        </w:rPr>
        <w:t>1</w:t>
      </w:r>
      <w:r w:rsidR="00D87ECB">
        <w:rPr>
          <w:rFonts w:ascii="Times New Roman" w:hAnsi="Times New Roman"/>
          <w:sz w:val="24"/>
          <w:szCs w:val="24"/>
        </w:rPr>
        <w:t xml:space="preserve"> </w:t>
      </w:r>
      <w:r w:rsidR="00732150" w:rsidRPr="00CE4E2B">
        <w:rPr>
          <w:rFonts w:ascii="Times New Roman" w:hAnsi="Times New Roman"/>
          <w:sz w:val="24"/>
          <w:szCs w:val="24"/>
        </w:rPr>
        <w:t>60</w:t>
      </w:r>
      <w:r>
        <w:rPr>
          <w:rFonts w:ascii="Times New Roman" w:hAnsi="Times New Roman"/>
          <w:sz w:val="24"/>
          <w:szCs w:val="24"/>
        </w:rPr>
        <w:t>0,00</w:t>
      </w:r>
      <w:r w:rsidR="00732150" w:rsidRPr="00CE4E2B">
        <w:rPr>
          <w:rFonts w:ascii="Times New Roman" w:hAnsi="Times New Roman"/>
          <w:sz w:val="24"/>
          <w:szCs w:val="24"/>
        </w:rPr>
        <w:t xml:space="preserve"> руб., </w:t>
      </w:r>
      <w:proofErr w:type="gramStart"/>
      <w:r w:rsidR="00732150" w:rsidRPr="00CE4E2B">
        <w:rPr>
          <w:rFonts w:ascii="Times New Roman" w:hAnsi="Times New Roman"/>
          <w:sz w:val="24"/>
          <w:szCs w:val="24"/>
        </w:rPr>
        <w:t>2020 год – 511</w:t>
      </w:r>
      <w:r>
        <w:rPr>
          <w:rFonts w:ascii="Times New Roman" w:hAnsi="Times New Roman"/>
          <w:sz w:val="24"/>
          <w:szCs w:val="24"/>
        </w:rPr>
        <w:t> </w:t>
      </w:r>
      <w:r w:rsidR="00732150" w:rsidRPr="00CE4E2B">
        <w:rPr>
          <w:rFonts w:ascii="Times New Roman" w:hAnsi="Times New Roman"/>
          <w:sz w:val="24"/>
          <w:szCs w:val="24"/>
        </w:rPr>
        <w:t>60</w:t>
      </w:r>
      <w:r>
        <w:rPr>
          <w:rFonts w:ascii="Times New Roman" w:hAnsi="Times New Roman"/>
          <w:sz w:val="24"/>
          <w:szCs w:val="24"/>
        </w:rPr>
        <w:t>0,00</w:t>
      </w:r>
      <w:r w:rsidR="00732150" w:rsidRPr="00CE4E2B">
        <w:rPr>
          <w:rFonts w:ascii="Times New Roman" w:hAnsi="Times New Roman"/>
          <w:sz w:val="24"/>
          <w:szCs w:val="24"/>
        </w:rPr>
        <w:t xml:space="preserve"> руб.).</w:t>
      </w:r>
      <w:proofErr w:type="gramEnd"/>
    </w:p>
    <w:p w:rsidR="00732150" w:rsidRPr="00CE4E2B" w:rsidRDefault="00CE4E2B" w:rsidP="00CE4E2B">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sidR="00732150" w:rsidRPr="00CE4E2B">
        <w:rPr>
          <w:rFonts w:ascii="Times New Roman" w:eastAsia="Calibri" w:hAnsi="Times New Roman"/>
          <w:sz w:val="24"/>
          <w:szCs w:val="24"/>
          <w:lang w:eastAsia="en-US"/>
        </w:rPr>
        <w:t xml:space="preserve">Отлов, учет, содержание и уничтожение безнадзорных домашних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муниципальных контрактов (гражданско-правовых договоров), заключенных с  администрацией </w:t>
      </w:r>
      <w:proofErr w:type="spellStart"/>
      <w:r w:rsidR="00732150" w:rsidRPr="00CE4E2B">
        <w:rPr>
          <w:rFonts w:ascii="Times New Roman" w:eastAsia="Calibri" w:hAnsi="Times New Roman"/>
          <w:sz w:val="24"/>
          <w:szCs w:val="24"/>
          <w:lang w:eastAsia="en-US"/>
        </w:rPr>
        <w:t>Шарыповского</w:t>
      </w:r>
      <w:proofErr w:type="spellEnd"/>
      <w:r w:rsidR="00732150" w:rsidRPr="00CE4E2B">
        <w:rPr>
          <w:rFonts w:ascii="Times New Roman" w:eastAsia="Calibri" w:hAnsi="Times New Roman"/>
          <w:sz w:val="24"/>
          <w:szCs w:val="24"/>
          <w:lang w:eastAsia="en-US"/>
        </w:rPr>
        <w:t xml:space="preserve"> района в соответствии с законодательством Российской Федерации о размещении заказов на поставки товаров, выполнение работ</w:t>
      </w:r>
      <w:proofErr w:type="gramEnd"/>
      <w:r w:rsidR="00732150" w:rsidRPr="00CE4E2B">
        <w:rPr>
          <w:rFonts w:ascii="Times New Roman" w:eastAsia="Calibri" w:hAnsi="Times New Roman"/>
          <w:sz w:val="24"/>
          <w:szCs w:val="24"/>
          <w:lang w:eastAsia="en-US"/>
        </w:rPr>
        <w:t>, оказание услуг для государственных и муниципальных нужд.</w:t>
      </w:r>
    </w:p>
    <w:p w:rsidR="00732150" w:rsidRDefault="00185D9C" w:rsidP="00CE4E2B">
      <w:pPr>
        <w:pStyle w:val="a3"/>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732150" w:rsidRPr="00CE4E2B">
        <w:rPr>
          <w:rFonts w:ascii="Times New Roman" w:eastAsia="Calibri" w:hAnsi="Times New Roman"/>
          <w:color w:val="000000"/>
          <w:sz w:val="24"/>
          <w:szCs w:val="24"/>
          <w:lang w:eastAsia="en-US"/>
        </w:rPr>
        <w:t>При реализации мероприятия будут достигнуты следующие показатели:</w:t>
      </w:r>
    </w:p>
    <w:p w:rsidR="00185D9C" w:rsidRPr="00CE4E2B" w:rsidRDefault="00185D9C" w:rsidP="00CE4E2B">
      <w:pPr>
        <w:pStyle w:val="a3"/>
        <w:jc w:val="both"/>
        <w:rPr>
          <w:rFonts w:ascii="Times New Roman" w:eastAsia="Calibri" w:hAnsi="Times New Roman"/>
          <w:color w:val="000000"/>
          <w:sz w:val="24"/>
          <w:szCs w:val="24"/>
          <w:lang w:eastAsia="en-US"/>
        </w:rPr>
      </w:pPr>
    </w:p>
    <w:tbl>
      <w:tblP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951"/>
        <w:gridCol w:w="1095"/>
        <w:gridCol w:w="1208"/>
        <w:gridCol w:w="999"/>
      </w:tblGrid>
      <w:tr w:rsidR="00732150" w:rsidRPr="00BB6C2B" w:rsidTr="00D349C6">
        <w:trPr>
          <w:trHeight w:val="58"/>
          <w:tblHeader/>
        </w:trPr>
        <w:tc>
          <w:tcPr>
            <w:tcW w:w="2701" w:type="pct"/>
            <w:vAlign w:val="center"/>
          </w:tcPr>
          <w:p w:rsidR="00732150" w:rsidRPr="00185D9C" w:rsidRDefault="00732150" w:rsidP="00D349C6">
            <w:pPr>
              <w:autoSpaceDE w:val="0"/>
              <w:autoSpaceDN w:val="0"/>
              <w:adjustRightInd w:val="0"/>
              <w:jc w:val="center"/>
              <w:rPr>
                <w:rFonts w:ascii="Times New Roman" w:eastAsia="Calibri" w:hAnsi="Times New Roman"/>
                <w:color w:val="000000"/>
                <w:sz w:val="20"/>
                <w:szCs w:val="20"/>
                <w:lang w:eastAsia="en-US"/>
              </w:rPr>
            </w:pPr>
            <w:r w:rsidRPr="00185D9C">
              <w:rPr>
                <w:rFonts w:ascii="Times New Roman" w:eastAsia="Calibri" w:hAnsi="Times New Roman"/>
                <w:color w:val="000000"/>
                <w:sz w:val="20"/>
                <w:szCs w:val="20"/>
                <w:lang w:eastAsia="en-US"/>
              </w:rPr>
              <w:t>Показатели</w:t>
            </w:r>
          </w:p>
        </w:tc>
        <w:tc>
          <w:tcPr>
            <w:tcW w:w="514" w:type="pct"/>
            <w:vAlign w:val="center"/>
          </w:tcPr>
          <w:p w:rsidR="00732150" w:rsidRPr="00185D9C" w:rsidRDefault="00732150" w:rsidP="00D349C6">
            <w:pPr>
              <w:autoSpaceDE w:val="0"/>
              <w:autoSpaceDN w:val="0"/>
              <w:adjustRightInd w:val="0"/>
              <w:jc w:val="center"/>
              <w:rPr>
                <w:rFonts w:ascii="Times New Roman" w:eastAsia="Calibri" w:hAnsi="Times New Roman"/>
                <w:color w:val="000000"/>
                <w:sz w:val="20"/>
                <w:szCs w:val="20"/>
                <w:lang w:eastAsia="en-US"/>
              </w:rPr>
            </w:pPr>
            <w:r w:rsidRPr="00185D9C">
              <w:rPr>
                <w:rFonts w:ascii="Times New Roman" w:eastAsia="Calibri" w:hAnsi="Times New Roman"/>
                <w:color w:val="000000"/>
                <w:sz w:val="20"/>
                <w:szCs w:val="20"/>
                <w:lang w:eastAsia="en-US"/>
              </w:rPr>
              <w:t>Ед. изм.</w:t>
            </w:r>
          </w:p>
        </w:tc>
        <w:tc>
          <w:tcPr>
            <w:tcW w:w="592" w:type="pct"/>
            <w:vAlign w:val="center"/>
          </w:tcPr>
          <w:p w:rsidR="00732150" w:rsidRPr="00185D9C" w:rsidRDefault="00732150" w:rsidP="00D349C6">
            <w:pPr>
              <w:autoSpaceDE w:val="0"/>
              <w:autoSpaceDN w:val="0"/>
              <w:adjustRightInd w:val="0"/>
              <w:jc w:val="center"/>
              <w:rPr>
                <w:rFonts w:ascii="Times New Roman" w:eastAsia="Calibri" w:hAnsi="Times New Roman"/>
                <w:color w:val="000000"/>
                <w:sz w:val="20"/>
                <w:szCs w:val="20"/>
                <w:lang w:eastAsia="en-US"/>
              </w:rPr>
            </w:pPr>
            <w:r w:rsidRPr="00185D9C">
              <w:rPr>
                <w:rFonts w:ascii="Times New Roman" w:eastAsia="Calibri" w:hAnsi="Times New Roman"/>
                <w:color w:val="000000"/>
                <w:sz w:val="20"/>
                <w:szCs w:val="20"/>
                <w:lang w:eastAsia="en-US"/>
              </w:rPr>
              <w:t>2018 год</w:t>
            </w:r>
          </w:p>
        </w:tc>
        <w:tc>
          <w:tcPr>
            <w:tcW w:w="653" w:type="pct"/>
            <w:vAlign w:val="center"/>
          </w:tcPr>
          <w:p w:rsidR="00732150" w:rsidRPr="00185D9C" w:rsidRDefault="00732150" w:rsidP="00D349C6">
            <w:pPr>
              <w:autoSpaceDE w:val="0"/>
              <w:autoSpaceDN w:val="0"/>
              <w:adjustRightInd w:val="0"/>
              <w:jc w:val="center"/>
              <w:rPr>
                <w:rFonts w:ascii="Times New Roman" w:eastAsia="Calibri" w:hAnsi="Times New Roman"/>
                <w:color w:val="000000"/>
                <w:sz w:val="20"/>
                <w:szCs w:val="20"/>
                <w:lang w:eastAsia="en-US"/>
              </w:rPr>
            </w:pPr>
            <w:r w:rsidRPr="00185D9C">
              <w:rPr>
                <w:rFonts w:ascii="Times New Roman" w:eastAsia="Calibri" w:hAnsi="Times New Roman"/>
                <w:color w:val="000000"/>
                <w:sz w:val="20"/>
                <w:szCs w:val="20"/>
                <w:lang w:eastAsia="en-US"/>
              </w:rPr>
              <w:t>2019 год</w:t>
            </w:r>
          </w:p>
        </w:tc>
        <w:tc>
          <w:tcPr>
            <w:tcW w:w="540" w:type="pct"/>
            <w:vAlign w:val="center"/>
          </w:tcPr>
          <w:p w:rsidR="00732150" w:rsidRPr="00185D9C" w:rsidRDefault="00732150" w:rsidP="00D349C6">
            <w:pPr>
              <w:autoSpaceDE w:val="0"/>
              <w:autoSpaceDN w:val="0"/>
              <w:adjustRightInd w:val="0"/>
              <w:jc w:val="center"/>
              <w:rPr>
                <w:rFonts w:ascii="Times New Roman" w:eastAsia="Calibri" w:hAnsi="Times New Roman"/>
                <w:color w:val="000000"/>
                <w:sz w:val="20"/>
                <w:szCs w:val="20"/>
                <w:lang w:eastAsia="en-US"/>
              </w:rPr>
            </w:pPr>
            <w:r w:rsidRPr="00185D9C">
              <w:rPr>
                <w:rFonts w:ascii="Times New Roman" w:eastAsia="Calibri" w:hAnsi="Times New Roman"/>
                <w:color w:val="000000"/>
                <w:sz w:val="20"/>
                <w:szCs w:val="20"/>
                <w:lang w:eastAsia="en-US"/>
              </w:rPr>
              <w:t>2020 год</w:t>
            </w:r>
          </w:p>
        </w:tc>
      </w:tr>
      <w:tr w:rsidR="00732150" w:rsidRPr="00BB6C2B" w:rsidTr="00D349C6">
        <w:trPr>
          <w:trHeight w:val="318"/>
          <w:tblHeader/>
        </w:trPr>
        <w:tc>
          <w:tcPr>
            <w:tcW w:w="2701" w:type="pct"/>
            <w:vAlign w:val="center"/>
          </w:tcPr>
          <w:p w:rsidR="00732150" w:rsidRPr="00185D9C" w:rsidRDefault="00732150" w:rsidP="00D349C6">
            <w:pPr>
              <w:autoSpaceDE w:val="0"/>
              <w:autoSpaceDN w:val="0"/>
              <w:adjustRightInd w:val="0"/>
              <w:jc w:val="both"/>
              <w:rPr>
                <w:rFonts w:ascii="Times New Roman" w:eastAsia="Calibri" w:hAnsi="Times New Roman"/>
                <w:color w:val="000000"/>
                <w:sz w:val="20"/>
                <w:szCs w:val="20"/>
                <w:lang w:eastAsia="en-US"/>
              </w:rPr>
            </w:pPr>
            <w:r w:rsidRPr="00185D9C">
              <w:rPr>
                <w:rFonts w:ascii="Times New Roman" w:eastAsia="Calibri" w:hAnsi="Times New Roman"/>
                <w:color w:val="000000"/>
                <w:sz w:val="20"/>
                <w:szCs w:val="20"/>
                <w:lang w:eastAsia="en-US"/>
              </w:rPr>
              <w:t>количество обращений граждан с укусами безнадзорных домашних животных</w:t>
            </w:r>
          </w:p>
        </w:tc>
        <w:tc>
          <w:tcPr>
            <w:tcW w:w="514" w:type="pct"/>
            <w:vAlign w:val="center"/>
          </w:tcPr>
          <w:p w:rsidR="00732150" w:rsidRPr="00185D9C" w:rsidRDefault="00732150" w:rsidP="00D349C6">
            <w:pPr>
              <w:autoSpaceDE w:val="0"/>
              <w:autoSpaceDN w:val="0"/>
              <w:adjustRightInd w:val="0"/>
              <w:jc w:val="center"/>
              <w:rPr>
                <w:rFonts w:ascii="Times New Roman" w:eastAsia="Calibri" w:hAnsi="Times New Roman"/>
                <w:color w:val="000000"/>
                <w:sz w:val="20"/>
                <w:szCs w:val="20"/>
                <w:lang w:eastAsia="en-US"/>
              </w:rPr>
            </w:pPr>
            <w:r w:rsidRPr="00185D9C">
              <w:rPr>
                <w:rFonts w:ascii="Times New Roman" w:eastAsia="Calibri" w:hAnsi="Times New Roman"/>
                <w:color w:val="000000"/>
                <w:sz w:val="20"/>
                <w:szCs w:val="20"/>
                <w:lang w:eastAsia="en-US"/>
              </w:rPr>
              <w:t>ед.</w:t>
            </w:r>
          </w:p>
        </w:tc>
        <w:tc>
          <w:tcPr>
            <w:tcW w:w="592" w:type="pct"/>
            <w:vAlign w:val="center"/>
          </w:tcPr>
          <w:p w:rsidR="00732150" w:rsidRPr="00185D9C" w:rsidRDefault="007B29FC" w:rsidP="00D349C6">
            <w:pPr>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8</w:t>
            </w:r>
          </w:p>
        </w:tc>
        <w:tc>
          <w:tcPr>
            <w:tcW w:w="653" w:type="pct"/>
            <w:vAlign w:val="center"/>
          </w:tcPr>
          <w:p w:rsidR="00732150" w:rsidRPr="00185D9C" w:rsidRDefault="007B29FC" w:rsidP="00D349C6">
            <w:pPr>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7</w:t>
            </w:r>
          </w:p>
        </w:tc>
        <w:tc>
          <w:tcPr>
            <w:tcW w:w="540" w:type="pct"/>
            <w:vAlign w:val="center"/>
          </w:tcPr>
          <w:p w:rsidR="00732150" w:rsidRPr="00185D9C" w:rsidRDefault="007B29FC" w:rsidP="007B29FC">
            <w:pPr>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7</w:t>
            </w:r>
          </w:p>
        </w:tc>
      </w:tr>
    </w:tbl>
    <w:p w:rsidR="00732150" w:rsidRPr="007F672B" w:rsidRDefault="00732150" w:rsidP="00732150">
      <w:pPr>
        <w:ind w:firstLine="709"/>
        <w:jc w:val="center"/>
        <w:rPr>
          <w:rFonts w:eastAsia="Calibri"/>
          <w:sz w:val="28"/>
          <w:szCs w:val="28"/>
          <w:lang w:eastAsia="en-US"/>
        </w:rPr>
      </w:pPr>
    </w:p>
    <w:p w:rsidR="00732150" w:rsidRPr="00D64239" w:rsidRDefault="00D64239" w:rsidP="00D64239">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sidR="00732150" w:rsidRPr="00D64239">
        <w:rPr>
          <w:rFonts w:ascii="Times New Roman" w:eastAsia="Calibri" w:hAnsi="Times New Roman"/>
          <w:sz w:val="24"/>
          <w:szCs w:val="24"/>
          <w:lang w:eastAsia="en-US"/>
        </w:rPr>
        <w:t xml:space="preserve">По Отдельному мероприятию 4 «Реализация отдельных  мер по обеспечению ограничения платы граждан за коммунальные услуги за счет средств краевого бюджета» </w:t>
      </w:r>
      <w:r w:rsidR="00732150" w:rsidRPr="00D64239">
        <w:rPr>
          <w:rFonts w:ascii="Times New Roman" w:eastAsia="Calibri" w:hAnsi="Times New Roman"/>
          <w:color w:val="000000"/>
          <w:sz w:val="24"/>
          <w:szCs w:val="24"/>
          <w:lang w:eastAsia="en-US"/>
        </w:rPr>
        <w:t xml:space="preserve">бюджетные ассигнования </w:t>
      </w:r>
      <w:r w:rsidR="00732150" w:rsidRPr="00D64239">
        <w:rPr>
          <w:rFonts w:ascii="Times New Roman" w:hAnsi="Times New Roman"/>
          <w:sz w:val="24"/>
          <w:szCs w:val="24"/>
        </w:rPr>
        <w:t>за счет средств краевого бюджета на плановый период составляют в сумме 6</w:t>
      </w:r>
      <w:r>
        <w:rPr>
          <w:rFonts w:ascii="Times New Roman" w:hAnsi="Times New Roman"/>
          <w:sz w:val="24"/>
          <w:szCs w:val="24"/>
        </w:rPr>
        <w:t> </w:t>
      </w:r>
      <w:r w:rsidR="00732150" w:rsidRPr="00D64239">
        <w:rPr>
          <w:rFonts w:ascii="Times New Roman" w:hAnsi="Times New Roman"/>
          <w:sz w:val="24"/>
          <w:szCs w:val="24"/>
        </w:rPr>
        <w:t>419</w:t>
      </w:r>
      <w:r>
        <w:rPr>
          <w:rFonts w:ascii="Times New Roman" w:hAnsi="Times New Roman"/>
          <w:sz w:val="24"/>
          <w:szCs w:val="24"/>
        </w:rPr>
        <w:t> </w:t>
      </w:r>
      <w:r w:rsidR="00732150" w:rsidRPr="00D64239">
        <w:rPr>
          <w:rFonts w:ascii="Times New Roman" w:hAnsi="Times New Roman"/>
          <w:sz w:val="24"/>
          <w:szCs w:val="24"/>
        </w:rPr>
        <w:t>4</w:t>
      </w:r>
      <w:r>
        <w:rPr>
          <w:rFonts w:ascii="Times New Roman" w:hAnsi="Times New Roman"/>
          <w:sz w:val="24"/>
          <w:szCs w:val="24"/>
        </w:rPr>
        <w:t>0</w:t>
      </w:r>
      <w:r w:rsidR="00732150" w:rsidRPr="00D64239">
        <w:rPr>
          <w:rFonts w:ascii="Times New Roman" w:hAnsi="Times New Roman"/>
          <w:sz w:val="24"/>
          <w:szCs w:val="24"/>
        </w:rPr>
        <w:t>0</w:t>
      </w:r>
      <w:r>
        <w:rPr>
          <w:rFonts w:ascii="Times New Roman" w:hAnsi="Times New Roman"/>
          <w:sz w:val="24"/>
          <w:szCs w:val="24"/>
        </w:rPr>
        <w:t>,00</w:t>
      </w:r>
      <w:r w:rsidR="00732150" w:rsidRPr="00D64239">
        <w:rPr>
          <w:rFonts w:ascii="Times New Roman" w:hAnsi="Times New Roman"/>
          <w:sz w:val="24"/>
          <w:szCs w:val="24"/>
        </w:rPr>
        <w:t xml:space="preserve"> руб. (2018 год – 2</w:t>
      </w:r>
      <w:r>
        <w:rPr>
          <w:rFonts w:ascii="Times New Roman" w:hAnsi="Times New Roman"/>
          <w:sz w:val="24"/>
          <w:szCs w:val="24"/>
        </w:rPr>
        <w:t> </w:t>
      </w:r>
      <w:r w:rsidR="00732150" w:rsidRPr="00D64239">
        <w:rPr>
          <w:rFonts w:ascii="Times New Roman" w:hAnsi="Times New Roman"/>
          <w:sz w:val="24"/>
          <w:szCs w:val="24"/>
        </w:rPr>
        <w:t>139</w:t>
      </w:r>
      <w:r>
        <w:rPr>
          <w:rFonts w:ascii="Times New Roman" w:hAnsi="Times New Roman"/>
          <w:sz w:val="24"/>
          <w:szCs w:val="24"/>
        </w:rPr>
        <w:t> </w:t>
      </w:r>
      <w:r w:rsidR="00732150" w:rsidRPr="00D64239">
        <w:rPr>
          <w:rFonts w:ascii="Times New Roman" w:hAnsi="Times New Roman"/>
          <w:sz w:val="24"/>
          <w:szCs w:val="24"/>
        </w:rPr>
        <w:t>80</w:t>
      </w:r>
      <w:r>
        <w:rPr>
          <w:rFonts w:ascii="Times New Roman" w:hAnsi="Times New Roman"/>
          <w:sz w:val="24"/>
          <w:szCs w:val="24"/>
        </w:rPr>
        <w:t>0,00</w:t>
      </w:r>
      <w:r w:rsidR="00732150" w:rsidRPr="00D64239">
        <w:rPr>
          <w:rFonts w:ascii="Times New Roman" w:hAnsi="Times New Roman"/>
          <w:sz w:val="24"/>
          <w:szCs w:val="24"/>
        </w:rPr>
        <w:t xml:space="preserve"> руб., 2019 год – 2</w:t>
      </w:r>
      <w:r>
        <w:rPr>
          <w:rFonts w:ascii="Times New Roman" w:hAnsi="Times New Roman"/>
          <w:sz w:val="24"/>
          <w:szCs w:val="24"/>
        </w:rPr>
        <w:t> </w:t>
      </w:r>
      <w:r w:rsidR="00732150" w:rsidRPr="00D64239">
        <w:rPr>
          <w:rFonts w:ascii="Times New Roman" w:hAnsi="Times New Roman"/>
          <w:sz w:val="24"/>
          <w:szCs w:val="24"/>
        </w:rPr>
        <w:t>139</w:t>
      </w:r>
      <w:r>
        <w:rPr>
          <w:rFonts w:ascii="Times New Roman" w:hAnsi="Times New Roman"/>
          <w:sz w:val="24"/>
          <w:szCs w:val="24"/>
        </w:rPr>
        <w:t> </w:t>
      </w:r>
      <w:r w:rsidR="00732150" w:rsidRPr="00D64239">
        <w:rPr>
          <w:rFonts w:ascii="Times New Roman" w:hAnsi="Times New Roman"/>
          <w:sz w:val="24"/>
          <w:szCs w:val="24"/>
        </w:rPr>
        <w:t>80</w:t>
      </w:r>
      <w:r>
        <w:rPr>
          <w:rFonts w:ascii="Times New Roman" w:hAnsi="Times New Roman"/>
          <w:sz w:val="24"/>
          <w:szCs w:val="24"/>
        </w:rPr>
        <w:t>0,00</w:t>
      </w:r>
      <w:r w:rsidR="00732150" w:rsidRPr="00D64239">
        <w:rPr>
          <w:rFonts w:ascii="Times New Roman" w:hAnsi="Times New Roman"/>
          <w:sz w:val="24"/>
          <w:szCs w:val="24"/>
        </w:rPr>
        <w:t xml:space="preserve"> руб., 2020 год – 2</w:t>
      </w:r>
      <w:r>
        <w:rPr>
          <w:rFonts w:ascii="Times New Roman" w:hAnsi="Times New Roman"/>
          <w:sz w:val="24"/>
          <w:szCs w:val="24"/>
        </w:rPr>
        <w:t> </w:t>
      </w:r>
      <w:r w:rsidR="00732150" w:rsidRPr="00D64239">
        <w:rPr>
          <w:rFonts w:ascii="Times New Roman" w:hAnsi="Times New Roman"/>
          <w:sz w:val="24"/>
          <w:szCs w:val="24"/>
        </w:rPr>
        <w:t>139</w:t>
      </w:r>
      <w:r>
        <w:rPr>
          <w:rFonts w:ascii="Times New Roman" w:hAnsi="Times New Roman"/>
          <w:sz w:val="24"/>
          <w:szCs w:val="24"/>
        </w:rPr>
        <w:t> </w:t>
      </w:r>
      <w:r w:rsidR="00732150" w:rsidRPr="00D64239">
        <w:rPr>
          <w:rFonts w:ascii="Times New Roman" w:hAnsi="Times New Roman"/>
          <w:sz w:val="24"/>
          <w:szCs w:val="24"/>
        </w:rPr>
        <w:t>80</w:t>
      </w:r>
      <w:r>
        <w:rPr>
          <w:rFonts w:ascii="Times New Roman" w:hAnsi="Times New Roman"/>
          <w:sz w:val="24"/>
          <w:szCs w:val="24"/>
        </w:rPr>
        <w:t>0,00</w:t>
      </w:r>
      <w:r w:rsidR="00732150" w:rsidRPr="00D64239">
        <w:rPr>
          <w:rFonts w:ascii="Times New Roman" w:hAnsi="Times New Roman"/>
          <w:sz w:val="24"/>
          <w:szCs w:val="24"/>
        </w:rPr>
        <w:t xml:space="preserve"> руб.).</w:t>
      </w:r>
      <w:proofErr w:type="gramEnd"/>
    </w:p>
    <w:p w:rsidR="00732150" w:rsidRDefault="00D64239" w:rsidP="00D64239">
      <w:pPr>
        <w:pStyle w:val="a3"/>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732150" w:rsidRPr="00D64239">
        <w:rPr>
          <w:rFonts w:ascii="Times New Roman" w:eastAsia="Calibri" w:hAnsi="Times New Roman"/>
          <w:color w:val="000000"/>
          <w:sz w:val="24"/>
          <w:szCs w:val="24"/>
          <w:lang w:eastAsia="en-US"/>
        </w:rPr>
        <w:t>При реализации мероприятия будут достигнуты следующие показатели:</w:t>
      </w:r>
    </w:p>
    <w:p w:rsidR="00D64239" w:rsidRPr="00D64239" w:rsidRDefault="00D64239" w:rsidP="00D64239">
      <w:pPr>
        <w:pStyle w:val="a3"/>
        <w:jc w:val="both"/>
        <w:rPr>
          <w:rFonts w:ascii="Times New Roman" w:eastAsia="Calibri" w:hAnsi="Times New Roman"/>
          <w:color w:val="000000"/>
          <w:sz w:val="24"/>
          <w:szCs w:val="24"/>
          <w:lang w:eastAsia="en-US"/>
        </w:rPr>
      </w:pP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949"/>
        <w:gridCol w:w="1258"/>
        <w:gridCol w:w="1036"/>
        <w:gridCol w:w="946"/>
      </w:tblGrid>
      <w:tr w:rsidR="00732150" w:rsidRPr="00BB6C2B" w:rsidTr="00D349C6">
        <w:trPr>
          <w:trHeight w:val="365"/>
          <w:tblHeader/>
        </w:trPr>
        <w:tc>
          <w:tcPr>
            <w:tcW w:w="2785" w:type="pct"/>
            <w:vAlign w:val="center"/>
          </w:tcPr>
          <w:p w:rsidR="00732150" w:rsidRPr="00D64239" w:rsidRDefault="00732150" w:rsidP="00D349C6">
            <w:pPr>
              <w:autoSpaceDE w:val="0"/>
              <w:autoSpaceDN w:val="0"/>
              <w:adjustRightInd w:val="0"/>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Показатели</w:t>
            </w:r>
          </w:p>
        </w:tc>
        <w:tc>
          <w:tcPr>
            <w:tcW w:w="502" w:type="pct"/>
            <w:vAlign w:val="center"/>
          </w:tcPr>
          <w:p w:rsidR="00732150" w:rsidRPr="00D64239" w:rsidRDefault="00732150" w:rsidP="00D349C6">
            <w:pPr>
              <w:autoSpaceDE w:val="0"/>
              <w:autoSpaceDN w:val="0"/>
              <w:adjustRightInd w:val="0"/>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Ед. изм.</w:t>
            </w:r>
          </w:p>
        </w:tc>
        <w:tc>
          <w:tcPr>
            <w:tcW w:w="665" w:type="pct"/>
            <w:vAlign w:val="center"/>
          </w:tcPr>
          <w:p w:rsidR="00732150" w:rsidRPr="00D64239" w:rsidRDefault="00732150" w:rsidP="00D349C6">
            <w:pPr>
              <w:autoSpaceDE w:val="0"/>
              <w:autoSpaceDN w:val="0"/>
              <w:adjustRightInd w:val="0"/>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2018 год</w:t>
            </w:r>
          </w:p>
        </w:tc>
        <w:tc>
          <w:tcPr>
            <w:tcW w:w="548" w:type="pct"/>
            <w:vAlign w:val="center"/>
          </w:tcPr>
          <w:p w:rsidR="00732150" w:rsidRPr="00D64239" w:rsidRDefault="00732150" w:rsidP="00D349C6">
            <w:pPr>
              <w:autoSpaceDE w:val="0"/>
              <w:autoSpaceDN w:val="0"/>
              <w:adjustRightInd w:val="0"/>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2019 год</w:t>
            </w:r>
          </w:p>
        </w:tc>
        <w:tc>
          <w:tcPr>
            <w:tcW w:w="500" w:type="pct"/>
            <w:vAlign w:val="center"/>
          </w:tcPr>
          <w:p w:rsidR="00732150" w:rsidRPr="00D64239" w:rsidRDefault="00732150" w:rsidP="00D349C6">
            <w:pPr>
              <w:autoSpaceDE w:val="0"/>
              <w:autoSpaceDN w:val="0"/>
              <w:adjustRightInd w:val="0"/>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2020 год</w:t>
            </w:r>
          </w:p>
        </w:tc>
      </w:tr>
      <w:tr w:rsidR="00732150" w:rsidRPr="00BB6C2B" w:rsidTr="00D349C6">
        <w:trPr>
          <w:trHeight w:val="133"/>
          <w:tblHeader/>
        </w:trPr>
        <w:tc>
          <w:tcPr>
            <w:tcW w:w="2785" w:type="pct"/>
          </w:tcPr>
          <w:p w:rsidR="00732150" w:rsidRPr="00D64239" w:rsidRDefault="00732150" w:rsidP="00D349C6">
            <w:pP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Фактическая оплата населением за жилищн</w:t>
            </w:r>
            <w:proofErr w:type="gramStart"/>
            <w:r w:rsidRPr="00D64239">
              <w:rPr>
                <w:rFonts w:ascii="Times New Roman" w:eastAsia="Calibri" w:hAnsi="Times New Roman"/>
                <w:color w:val="000000"/>
                <w:sz w:val="20"/>
                <w:szCs w:val="20"/>
                <w:lang w:eastAsia="en-US"/>
              </w:rPr>
              <w:t>о-</w:t>
            </w:r>
            <w:proofErr w:type="gramEnd"/>
            <w:r w:rsidRPr="00D64239">
              <w:rPr>
                <w:rFonts w:ascii="Times New Roman" w:eastAsia="Calibri" w:hAnsi="Times New Roman"/>
                <w:color w:val="000000"/>
                <w:sz w:val="20"/>
                <w:szCs w:val="20"/>
                <w:lang w:eastAsia="en-US"/>
              </w:rPr>
              <w:t xml:space="preserve"> коммунальные услуги от начисленных платежей </w:t>
            </w:r>
          </w:p>
        </w:tc>
        <w:tc>
          <w:tcPr>
            <w:tcW w:w="502" w:type="pct"/>
          </w:tcPr>
          <w:p w:rsidR="00732150" w:rsidRPr="00D64239" w:rsidRDefault="00732150" w:rsidP="00D349C6">
            <w:pPr>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w:t>
            </w:r>
          </w:p>
        </w:tc>
        <w:tc>
          <w:tcPr>
            <w:tcW w:w="665" w:type="pct"/>
          </w:tcPr>
          <w:p w:rsidR="00732150" w:rsidRPr="00D64239" w:rsidRDefault="00732150" w:rsidP="00D349C6">
            <w:pPr>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88,99</w:t>
            </w:r>
          </w:p>
        </w:tc>
        <w:tc>
          <w:tcPr>
            <w:tcW w:w="548" w:type="pct"/>
          </w:tcPr>
          <w:p w:rsidR="00732150" w:rsidRPr="00D64239" w:rsidRDefault="00732150" w:rsidP="00D349C6">
            <w:pPr>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90,0</w:t>
            </w:r>
          </w:p>
        </w:tc>
        <w:tc>
          <w:tcPr>
            <w:tcW w:w="500" w:type="pct"/>
          </w:tcPr>
          <w:p w:rsidR="00732150" w:rsidRPr="00D64239" w:rsidRDefault="00732150" w:rsidP="00D349C6">
            <w:pPr>
              <w:jc w:val="center"/>
              <w:rPr>
                <w:rFonts w:ascii="Times New Roman" w:eastAsia="Calibri" w:hAnsi="Times New Roman"/>
                <w:color w:val="000000"/>
                <w:sz w:val="20"/>
                <w:szCs w:val="20"/>
                <w:lang w:eastAsia="en-US"/>
              </w:rPr>
            </w:pPr>
            <w:r w:rsidRPr="00D64239">
              <w:rPr>
                <w:rFonts w:ascii="Times New Roman" w:eastAsia="Calibri" w:hAnsi="Times New Roman"/>
                <w:color w:val="000000"/>
                <w:sz w:val="20"/>
                <w:szCs w:val="20"/>
                <w:lang w:eastAsia="en-US"/>
              </w:rPr>
              <w:t>90,0</w:t>
            </w:r>
          </w:p>
        </w:tc>
      </w:tr>
    </w:tbl>
    <w:p w:rsidR="00732150" w:rsidRPr="007F672B" w:rsidRDefault="00732150" w:rsidP="00732150">
      <w:pPr>
        <w:ind w:firstLine="709"/>
        <w:jc w:val="center"/>
        <w:rPr>
          <w:b/>
          <w:sz w:val="28"/>
          <w:szCs w:val="28"/>
          <w:lang w:eastAsia="ar-SA"/>
        </w:rPr>
      </w:pPr>
    </w:p>
    <w:p w:rsidR="00732150" w:rsidRPr="00260C7F" w:rsidRDefault="00260C7F" w:rsidP="00260C7F">
      <w:pPr>
        <w:pStyle w:val="a3"/>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00732150" w:rsidRPr="00260C7F">
        <w:rPr>
          <w:rFonts w:ascii="Times New Roman" w:eastAsia="Calibri" w:hAnsi="Times New Roman"/>
          <w:sz w:val="24"/>
          <w:szCs w:val="24"/>
          <w:lang w:eastAsia="en-US"/>
        </w:rPr>
        <w:t xml:space="preserve">Отдельное мероприятие 5 «Реализация мероприятий в области энергосбережения и повышения энергетической эффективности»  </w:t>
      </w:r>
      <w:r w:rsidR="00732150" w:rsidRPr="00260C7F">
        <w:rPr>
          <w:rFonts w:ascii="Times New Roman" w:eastAsia="Calibri" w:hAnsi="Times New Roman"/>
          <w:color w:val="000000"/>
          <w:sz w:val="24"/>
          <w:szCs w:val="24"/>
          <w:lang w:eastAsia="en-US"/>
        </w:rPr>
        <w:t xml:space="preserve">бюджетные ассигнования </w:t>
      </w:r>
      <w:r w:rsidR="00732150" w:rsidRPr="00260C7F">
        <w:rPr>
          <w:rFonts w:ascii="Times New Roman" w:hAnsi="Times New Roman"/>
          <w:sz w:val="24"/>
          <w:szCs w:val="24"/>
        </w:rPr>
        <w:t xml:space="preserve">за счет средств </w:t>
      </w:r>
      <w:r w:rsidR="00A04FE8">
        <w:rPr>
          <w:rFonts w:ascii="Times New Roman" w:hAnsi="Times New Roman"/>
          <w:sz w:val="24"/>
          <w:szCs w:val="24"/>
        </w:rPr>
        <w:t>районн</w:t>
      </w:r>
      <w:r w:rsidR="00732150" w:rsidRPr="00260C7F">
        <w:rPr>
          <w:rFonts w:ascii="Times New Roman" w:hAnsi="Times New Roman"/>
          <w:sz w:val="24"/>
          <w:szCs w:val="24"/>
        </w:rPr>
        <w:t>ого бюджета на плановый период составляют в сумме 322</w:t>
      </w:r>
      <w:r>
        <w:rPr>
          <w:rFonts w:ascii="Times New Roman" w:hAnsi="Times New Roman"/>
          <w:sz w:val="24"/>
          <w:szCs w:val="24"/>
        </w:rPr>
        <w:t> </w:t>
      </w:r>
      <w:r w:rsidR="00732150" w:rsidRPr="00260C7F">
        <w:rPr>
          <w:rFonts w:ascii="Times New Roman" w:hAnsi="Times New Roman"/>
          <w:sz w:val="24"/>
          <w:szCs w:val="24"/>
        </w:rPr>
        <w:t>90</w:t>
      </w:r>
      <w:r>
        <w:rPr>
          <w:rFonts w:ascii="Times New Roman" w:hAnsi="Times New Roman"/>
          <w:sz w:val="24"/>
          <w:szCs w:val="24"/>
        </w:rPr>
        <w:t>0,00</w:t>
      </w:r>
      <w:r w:rsidR="00732150" w:rsidRPr="00260C7F">
        <w:rPr>
          <w:rFonts w:ascii="Times New Roman" w:hAnsi="Times New Roman"/>
          <w:sz w:val="24"/>
          <w:szCs w:val="24"/>
        </w:rPr>
        <w:t xml:space="preserve"> руб. (2018 год – 322</w:t>
      </w:r>
      <w:r>
        <w:rPr>
          <w:rFonts w:ascii="Times New Roman" w:hAnsi="Times New Roman"/>
          <w:sz w:val="24"/>
          <w:szCs w:val="24"/>
        </w:rPr>
        <w:t> </w:t>
      </w:r>
      <w:r w:rsidR="00732150" w:rsidRPr="00260C7F">
        <w:rPr>
          <w:rFonts w:ascii="Times New Roman" w:hAnsi="Times New Roman"/>
          <w:sz w:val="24"/>
          <w:szCs w:val="24"/>
        </w:rPr>
        <w:t>90</w:t>
      </w:r>
      <w:r>
        <w:rPr>
          <w:rFonts w:ascii="Times New Roman" w:hAnsi="Times New Roman"/>
          <w:sz w:val="24"/>
          <w:szCs w:val="24"/>
        </w:rPr>
        <w:t>0,00</w:t>
      </w:r>
      <w:r w:rsidR="00732150" w:rsidRPr="00260C7F">
        <w:rPr>
          <w:rFonts w:ascii="Times New Roman" w:hAnsi="Times New Roman"/>
          <w:sz w:val="24"/>
          <w:szCs w:val="24"/>
        </w:rPr>
        <w:t xml:space="preserve"> руб., 2019 год – 0,00 руб., 2020 год – 0,00 руб.).</w:t>
      </w:r>
    </w:p>
    <w:p w:rsidR="00BD2490" w:rsidRPr="00BD2490" w:rsidRDefault="00260C7F" w:rsidP="00BD2490">
      <w:pPr>
        <w:pStyle w:val="ConsPlusNormal"/>
        <w:widowControl/>
        <w:jc w:val="both"/>
        <w:rPr>
          <w:rFonts w:ascii="Times New Roman" w:hAnsi="Times New Roman" w:cs="Times New Roman"/>
          <w:sz w:val="24"/>
          <w:szCs w:val="24"/>
        </w:rPr>
      </w:pPr>
      <w:r>
        <w:rPr>
          <w:rFonts w:ascii="Times New Roman" w:eastAsia="Calibri" w:hAnsi="Times New Roman"/>
          <w:color w:val="000000"/>
          <w:sz w:val="24"/>
          <w:szCs w:val="24"/>
          <w:lang w:eastAsia="en-US"/>
        </w:rPr>
        <w:t xml:space="preserve">          </w:t>
      </w:r>
      <w:r w:rsidR="00BD2490" w:rsidRPr="00BD2490">
        <w:rPr>
          <w:rFonts w:ascii="Times New Roman" w:hAnsi="Times New Roman" w:cs="Times New Roman"/>
          <w:sz w:val="24"/>
          <w:szCs w:val="24"/>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proofErr w:type="spellStart"/>
      <w:r w:rsidR="00BD2490" w:rsidRPr="00BD2490">
        <w:rPr>
          <w:rFonts w:ascii="Times New Roman" w:hAnsi="Times New Roman" w:cs="Times New Roman"/>
          <w:sz w:val="24"/>
          <w:szCs w:val="24"/>
        </w:rPr>
        <w:t>Шарыповского</w:t>
      </w:r>
      <w:proofErr w:type="spellEnd"/>
      <w:r w:rsidR="00BD2490" w:rsidRPr="00BD2490">
        <w:rPr>
          <w:rFonts w:ascii="Times New Roman" w:hAnsi="Times New Roman" w:cs="Times New Roman"/>
          <w:sz w:val="24"/>
          <w:szCs w:val="24"/>
        </w:rPr>
        <w:t xml:space="preserve"> района, основной из которых является энергетическая эффективность объектов коммунальной инфраструктуры, объектов бюджетной сферы.</w:t>
      </w:r>
    </w:p>
    <w:p w:rsidR="00BD2490" w:rsidRPr="00BD2490" w:rsidRDefault="00BD2490" w:rsidP="00BD2490">
      <w:pPr>
        <w:pStyle w:val="ConsPlusNormal"/>
        <w:widowControl/>
        <w:ind w:firstLine="709"/>
        <w:jc w:val="both"/>
        <w:outlineLvl w:val="2"/>
        <w:rPr>
          <w:rFonts w:ascii="Times New Roman" w:hAnsi="Times New Roman" w:cs="Times New Roman"/>
          <w:sz w:val="24"/>
          <w:szCs w:val="24"/>
        </w:rPr>
      </w:pPr>
      <w:r w:rsidRPr="00BD2490">
        <w:rPr>
          <w:rFonts w:ascii="Times New Roman" w:hAnsi="Times New Roman" w:cs="Times New Roman"/>
          <w:sz w:val="24"/>
          <w:szCs w:val="24"/>
        </w:rPr>
        <w:t>Целью реализации отдельного мероприятия является формирование целостной и эффективной системы управления энергосбережением и повышением энергетической эффективности в районе.</w:t>
      </w:r>
    </w:p>
    <w:p w:rsidR="00732150" w:rsidRDefault="00BD2490" w:rsidP="00260C7F">
      <w:pPr>
        <w:pStyle w:val="a3"/>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260C7F">
        <w:rPr>
          <w:rFonts w:ascii="Times New Roman" w:eastAsia="Calibri" w:hAnsi="Times New Roman"/>
          <w:color w:val="000000"/>
          <w:sz w:val="24"/>
          <w:szCs w:val="24"/>
          <w:lang w:eastAsia="en-US"/>
        </w:rPr>
        <w:t xml:space="preserve"> </w:t>
      </w:r>
      <w:r w:rsidR="00732150" w:rsidRPr="00260C7F">
        <w:rPr>
          <w:rFonts w:ascii="Times New Roman" w:eastAsia="Calibri" w:hAnsi="Times New Roman"/>
          <w:color w:val="000000"/>
          <w:sz w:val="24"/>
          <w:szCs w:val="24"/>
          <w:lang w:eastAsia="en-US"/>
        </w:rPr>
        <w:t>При реализации мероприятия будут достигнуты следующие показатели:</w:t>
      </w:r>
    </w:p>
    <w:p w:rsidR="00BD2490" w:rsidRPr="00260C7F" w:rsidRDefault="00BD2490" w:rsidP="00260C7F">
      <w:pPr>
        <w:pStyle w:val="a3"/>
        <w:jc w:val="both"/>
        <w:rPr>
          <w:rFonts w:ascii="Times New Roman" w:eastAsia="Calibri" w:hAnsi="Times New Roman"/>
          <w:color w:val="000000"/>
          <w:sz w:val="24"/>
          <w:szCs w:val="24"/>
          <w:lang w:eastAsia="en-US"/>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4"/>
        <w:gridCol w:w="677"/>
        <w:gridCol w:w="1088"/>
        <w:gridCol w:w="1039"/>
        <w:gridCol w:w="1001"/>
      </w:tblGrid>
      <w:tr w:rsidR="00732150" w:rsidRPr="00B53F14" w:rsidTr="00D349C6">
        <w:trPr>
          <w:trHeight w:val="58"/>
          <w:tblHeader/>
        </w:trPr>
        <w:tc>
          <w:tcPr>
            <w:tcW w:w="2993" w:type="pct"/>
            <w:vAlign w:val="center"/>
          </w:tcPr>
          <w:p w:rsidR="00732150" w:rsidRPr="00260C7F" w:rsidRDefault="00732150" w:rsidP="00D349C6">
            <w:pPr>
              <w:autoSpaceDE w:val="0"/>
              <w:autoSpaceDN w:val="0"/>
              <w:adjustRightInd w:val="0"/>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Показатели</w:t>
            </w:r>
          </w:p>
        </w:tc>
        <w:tc>
          <w:tcPr>
            <w:tcW w:w="357" w:type="pct"/>
            <w:vAlign w:val="center"/>
          </w:tcPr>
          <w:p w:rsidR="00732150" w:rsidRPr="00260C7F" w:rsidRDefault="00732150" w:rsidP="00D349C6">
            <w:pPr>
              <w:autoSpaceDE w:val="0"/>
              <w:autoSpaceDN w:val="0"/>
              <w:adjustRightInd w:val="0"/>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Ед.</w:t>
            </w:r>
            <w:r w:rsidRPr="00260C7F">
              <w:rPr>
                <w:rFonts w:ascii="Times New Roman" w:eastAsia="Calibri" w:hAnsi="Times New Roman"/>
                <w:color w:val="000000"/>
                <w:sz w:val="20"/>
                <w:szCs w:val="20"/>
                <w:lang w:eastAsia="en-US"/>
              </w:rPr>
              <w:br/>
              <w:t>изм.</w:t>
            </w:r>
          </w:p>
        </w:tc>
        <w:tc>
          <w:tcPr>
            <w:tcW w:w="574" w:type="pct"/>
            <w:vAlign w:val="center"/>
          </w:tcPr>
          <w:p w:rsidR="00732150" w:rsidRPr="00260C7F" w:rsidRDefault="00732150" w:rsidP="00D349C6">
            <w:pPr>
              <w:autoSpaceDE w:val="0"/>
              <w:autoSpaceDN w:val="0"/>
              <w:adjustRightInd w:val="0"/>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2018 год</w:t>
            </w:r>
          </w:p>
        </w:tc>
        <w:tc>
          <w:tcPr>
            <w:tcW w:w="548" w:type="pct"/>
            <w:vAlign w:val="center"/>
          </w:tcPr>
          <w:p w:rsidR="00732150" w:rsidRPr="00260C7F" w:rsidRDefault="00732150" w:rsidP="00D349C6">
            <w:pPr>
              <w:autoSpaceDE w:val="0"/>
              <w:autoSpaceDN w:val="0"/>
              <w:adjustRightInd w:val="0"/>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2019 год</w:t>
            </w:r>
          </w:p>
        </w:tc>
        <w:tc>
          <w:tcPr>
            <w:tcW w:w="528" w:type="pct"/>
            <w:vAlign w:val="center"/>
          </w:tcPr>
          <w:p w:rsidR="00732150" w:rsidRPr="00260C7F" w:rsidRDefault="00732150" w:rsidP="00D349C6">
            <w:pPr>
              <w:autoSpaceDE w:val="0"/>
              <w:autoSpaceDN w:val="0"/>
              <w:adjustRightInd w:val="0"/>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2020 год</w:t>
            </w:r>
          </w:p>
        </w:tc>
      </w:tr>
      <w:tr w:rsidR="00732150" w:rsidRPr="00B53F14" w:rsidTr="00D349C6">
        <w:trPr>
          <w:trHeight w:val="230"/>
          <w:tblHeader/>
        </w:trPr>
        <w:tc>
          <w:tcPr>
            <w:tcW w:w="2993" w:type="pct"/>
          </w:tcPr>
          <w:p w:rsidR="00732150" w:rsidRPr="00260C7F" w:rsidRDefault="00732150" w:rsidP="00D349C6">
            <w:pP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экономия энергоресурсов в натуральном выражении, в том числе:</w:t>
            </w:r>
          </w:p>
        </w:tc>
        <w:tc>
          <w:tcPr>
            <w:tcW w:w="357" w:type="pct"/>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х</w:t>
            </w:r>
          </w:p>
        </w:tc>
        <w:tc>
          <w:tcPr>
            <w:tcW w:w="574" w:type="pct"/>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х</w:t>
            </w:r>
          </w:p>
        </w:tc>
        <w:tc>
          <w:tcPr>
            <w:tcW w:w="548" w:type="pct"/>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х</w:t>
            </w:r>
          </w:p>
        </w:tc>
        <w:tc>
          <w:tcPr>
            <w:tcW w:w="528" w:type="pct"/>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х</w:t>
            </w:r>
          </w:p>
        </w:tc>
      </w:tr>
      <w:tr w:rsidR="00732150" w:rsidRPr="00B53F14" w:rsidTr="00D349C6">
        <w:trPr>
          <w:trHeight w:val="58"/>
          <w:tblHeader/>
        </w:trPr>
        <w:tc>
          <w:tcPr>
            <w:tcW w:w="2993" w:type="pct"/>
          </w:tcPr>
          <w:p w:rsidR="00732150" w:rsidRPr="00260C7F" w:rsidRDefault="00732150" w:rsidP="00D349C6">
            <w:pP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 xml:space="preserve">тепловой энергии </w:t>
            </w:r>
          </w:p>
        </w:tc>
        <w:tc>
          <w:tcPr>
            <w:tcW w:w="357"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w:t>
            </w:r>
          </w:p>
        </w:tc>
        <w:tc>
          <w:tcPr>
            <w:tcW w:w="574"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4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2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r>
      <w:tr w:rsidR="00732150" w:rsidRPr="00B53F14" w:rsidTr="00D349C6">
        <w:trPr>
          <w:trHeight w:val="58"/>
          <w:tblHeader/>
        </w:trPr>
        <w:tc>
          <w:tcPr>
            <w:tcW w:w="2993" w:type="pct"/>
          </w:tcPr>
          <w:p w:rsidR="00732150" w:rsidRPr="00260C7F" w:rsidRDefault="00732150" w:rsidP="00D349C6">
            <w:pP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 xml:space="preserve">электрической энергии </w:t>
            </w:r>
          </w:p>
        </w:tc>
        <w:tc>
          <w:tcPr>
            <w:tcW w:w="357"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w:t>
            </w:r>
          </w:p>
        </w:tc>
        <w:tc>
          <w:tcPr>
            <w:tcW w:w="574"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4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2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r>
      <w:tr w:rsidR="00732150" w:rsidRPr="00B53F14" w:rsidTr="00D349C6">
        <w:trPr>
          <w:trHeight w:val="58"/>
          <w:tblHeader/>
        </w:trPr>
        <w:tc>
          <w:tcPr>
            <w:tcW w:w="2993" w:type="pct"/>
          </w:tcPr>
          <w:p w:rsidR="00732150" w:rsidRPr="00260C7F" w:rsidRDefault="00732150" w:rsidP="00D349C6">
            <w:pP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 xml:space="preserve">холодной воды </w:t>
            </w:r>
          </w:p>
        </w:tc>
        <w:tc>
          <w:tcPr>
            <w:tcW w:w="357"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w:t>
            </w:r>
          </w:p>
        </w:tc>
        <w:tc>
          <w:tcPr>
            <w:tcW w:w="574"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4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2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r>
      <w:tr w:rsidR="00732150" w:rsidRPr="00B53F14" w:rsidTr="00D349C6">
        <w:trPr>
          <w:trHeight w:val="58"/>
          <w:tblHeader/>
        </w:trPr>
        <w:tc>
          <w:tcPr>
            <w:tcW w:w="2993" w:type="pct"/>
          </w:tcPr>
          <w:p w:rsidR="00732150" w:rsidRPr="00260C7F" w:rsidRDefault="00732150" w:rsidP="00D349C6">
            <w:pP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горячей воды</w:t>
            </w:r>
          </w:p>
        </w:tc>
        <w:tc>
          <w:tcPr>
            <w:tcW w:w="357"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w:t>
            </w:r>
          </w:p>
        </w:tc>
        <w:tc>
          <w:tcPr>
            <w:tcW w:w="574"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4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c>
          <w:tcPr>
            <w:tcW w:w="528" w:type="pct"/>
            <w:vAlign w:val="center"/>
          </w:tcPr>
          <w:p w:rsidR="00732150" w:rsidRPr="00260C7F" w:rsidRDefault="00732150" w:rsidP="00D349C6">
            <w:pPr>
              <w:jc w:val="center"/>
              <w:rPr>
                <w:rFonts w:ascii="Times New Roman" w:eastAsia="Calibri" w:hAnsi="Times New Roman"/>
                <w:color w:val="000000"/>
                <w:sz w:val="20"/>
                <w:szCs w:val="20"/>
                <w:lang w:eastAsia="en-US"/>
              </w:rPr>
            </w:pPr>
            <w:r w:rsidRPr="00260C7F">
              <w:rPr>
                <w:rFonts w:ascii="Times New Roman" w:eastAsia="Calibri" w:hAnsi="Times New Roman"/>
                <w:color w:val="000000"/>
                <w:sz w:val="20"/>
                <w:szCs w:val="20"/>
                <w:lang w:eastAsia="en-US"/>
              </w:rPr>
              <w:t>1</w:t>
            </w:r>
          </w:p>
        </w:tc>
      </w:tr>
    </w:tbl>
    <w:p w:rsidR="00260C7F" w:rsidRDefault="00260C7F" w:rsidP="00436054">
      <w:pPr>
        <w:pStyle w:val="a3"/>
        <w:tabs>
          <w:tab w:val="left" w:pos="0"/>
        </w:tabs>
        <w:ind w:firstLine="709"/>
        <w:jc w:val="both"/>
        <w:rPr>
          <w:rFonts w:ascii="Times New Roman" w:hAnsi="Times New Roman"/>
          <w:sz w:val="26"/>
          <w:szCs w:val="26"/>
        </w:rPr>
      </w:pPr>
      <w:r>
        <w:rPr>
          <w:rFonts w:ascii="Times New Roman" w:hAnsi="Times New Roman"/>
          <w:sz w:val="26"/>
          <w:szCs w:val="26"/>
        </w:rPr>
        <w:t xml:space="preserve"> </w:t>
      </w:r>
    </w:p>
    <w:p w:rsidR="00BD2490" w:rsidRPr="00BD2490" w:rsidRDefault="00BD2490" w:rsidP="00BD2490">
      <w:pPr>
        <w:pStyle w:val="ConsPlusNormal"/>
        <w:widowControl/>
        <w:ind w:firstLine="709"/>
        <w:jc w:val="both"/>
        <w:outlineLvl w:val="2"/>
        <w:rPr>
          <w:rFonts w:ascii="Times New Roman" w:hAnsi="Times New Roman" w:cs="Times New Roman"/>
          <w:sz w:val="24"/>
          <w:szCs w:val="24"/>
        </w:rPr>
      </w:pPr>
      <w:r w:rsidRPr="00BD2490">
        <w:rPr>
          <w:rFonts w:ascii="Times New Roman" w:hAnsi="Times New Roman" w:cs="Times New Roman"/>
          <w:sz w:val="24"/>
          <w:szCs w:val="24"/>
        </w:rPr>
        <w:t xml:space="preserve">В результате реализации отдельного мероприятия к 2018 году объемы потребления энергоресурсов организациями бюджетной сферы к уровню 2016 года снизится не менее чем на 2%, а 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w:t>
      </w:r>
      <w:proofErr w:type="spellStart"/>
      <w:r w:rsidRPr="00BD2490">
        <w:rPr>
          <w:rFonts w:ascii="Times New Roman" w:hAnsi="Times New Roman" w:cs="Times New Roman"/>
          <w:sz w:val="24"/>
          <w:szCs w:val="24"/>
        </w:rPr>
        <w:t>Шарыповского</w:t>
      </w:r>
      <w:proofErr w:type="spellEnd"/>
      <w:r w:rsidRPr="00BD2490">
        <w:rPr>
          <w:rFonts w:ascii="Times New Roman" w:hAnsi="Times New Roman" w:cs="Times New Roman"/>
          <w:sz w:val="24"/>
          <w:szCs w:val="24"/>
        </w:rPr>
        <w:t xml:space="preserve"> района увеличатся до следующих показателей:</w:t>
      </w:r>
    </w:p>
    <w:p w:rsidR="00BD2490" w:rsidRPr="00BD2490" w:rsidRDefault="00BD2490" w:rsidP="00BD2490">
      <w:pPr>
        <w:pStyle w:val="ConsPlusNormal"/>
        <w:widowControl/>
        <w:ind w:firstLine="709"/>
        <w:jc w:val="both"/>
        <w:outlineLvl w:val="2"/>
        <w:rPr>
          <w:rFonts w:ascii="Times New Roman" w:hAnsi="Times New Roman" w:cs="Times New Roman"/>
          <w:sz w:val="24"/>
          <w:szCs w:val="24"/>
        </w:rPr>
      </w:pPr>
      <w:r w:rsidRPr="00BD2490">
        <w:rPr>
          <w:rFonts w:ascii="Times New Roman" w:hAnsi="Times New Roman" w:cs="Times New Roman"/>
          <w:sz w:val="24"/>
          <w:szCs w:val="24"/>
        </w:rPr>
        <w:t>горячая вода до 39,3%;</w:t>
      </w:r>
    </w:p>
    <w:p w:rsidR="00BD2490" w:rsidRPr="00BD2490" w:rsidRDefault="00BD2490" w:rsidP="00BD2490">
      <w:pPr>
        <w:pStyle w:val="ConsPlusNormal"/>
        <w:widowControl/>
        <w:ind w:firstLine="709"/>
        <w:jc w:val="both"/>
        <w:outlineLvl w:val="2"/>
        <w:rPr>
          <w:rFonts w:ascii="Times New Roman" w:hAnsi="Times New Roman" w:cs="Times New Roman"/>
          <w:sz w:val="24"/>
          <w:szCs w:val="24"/>
        </w:rPr>
      </w:pPr>
      <w:r w:rsidRPr="00BD2490">
        <w:rPr>
          <w:rFonts w:ascii="Times New Roman" w:hAnsi="Times New Roman" w:cs="Times New Roman"/>
          <w:sz w:val="24"/>
          <w:szCs w:val="24"/>
        </w:rPr>
        <w:t>тепловая энергия до 28,5%;</w:t>
      </w:r>
    </w:p>
    <w:p w:rsidR="00BD2490" w:rsidRPr="00BD2490" w:rsidRDefault="00BD2490" w:rsidP="00BD2490">
      <w:pPr>
        <w:pStyle w:val="ConsPlusNormal"/>
        <w:widowControl/>
        <w:ind w:firstLine="709"/>
        <w:jc w:val="both"/>
        <w:outlineLvl w:val="2"/>
        <w:rPr>
          <w:rFonts w:ascii="Times New Roman" w:hAnsi="Times New Roman" w:cs="Times New Roman"/>
          <w:sz w:val="24"/>
          <w:szCs w:val="24"/>
        </w:rPr>
      </w:pPr>
      <w:r w:rsidRPr="00BD2490">
        <w:rPr>
          <w:rFonts w:ascii="Times New Roman" w:hAnsi="Times New Roman" w:cs="Times New Roman"/>
          <w:sz w:val="24"/>
          <w:szCs w:val="24"/>
        </w:rPr>
        <w:t>холодная вода до 39,2%;</w:t>
      </w:r>
    </w:p>
    <w:p w:rsidR="00BD2490" w:rsidRPr="00BD2490" w:rsidRDefault="00BD2490" w:rsidP="00BD2490">
      <w:pPr>
        <w:pStyle w:val="ConsPlusNormal"/>
        <w:widowControl/>
        <w:ind w:firstLine="709"/>
        <w:jc w:val="both"/>
        <w:outlineLvl w:val="2"/>
        <w:rPr>
          <w:rFonts w:ascii="Times New Roman" w:hAnsi="Times New Roman" w:cs="Times New Roman"/>
          <w:sz w:val="24"/>
          <w:szCs w:val="24"/>
        </w:rPr>
      </w:pPr>
      <w:r w:rsidRPr="00BD2490">
        <w:rPr>
          <w:rFonts w:ascii="Times New Roman" w:hAnsi="Times New Roman" w:cs="Times New Roman"/>
          <w:sz w:val="24"/>
          <w:szCs w:val="24"/>
        </w:rPr>
        <w:t>электрическая энергия до 98,3%.</w:t>
      </w:r>
    </w:p>
    <w:p w:rsidR="00BD2490" w:rsidRDefault="00BD2490" w:rsidP="00436054">
      <w:pPr>
        <w:pStyle w:val="a3"/>
        <w:tabs>
          <w:tab w:val="left" w:pos="0"/>
        </w:tabs>
        <w:ind w:firstLine="709"/>
        <w:jc w:val="both"/>
        <w:rPr>
          <w:rFonts w:ascii="Times New Roman" w:hAnsi="Times New Roman"/>
          <w:sz w:val="24"/>
          <w:szCs w:val="24"/>
        </w:rPr>
      </w:pPr>
    </w:p>
    <w:p w:rsidR="00060ED0" w:rsidRPr="00127E20" w:rsidRDefault="00436054" w:rsidP="00436054">
      <w:pPr>
        <w:pStyle w:val="a3"/>
        <w:tabs>
          <w:tab w:val="left" w:pos="0"/>
        </w:tabs>
        <w:ind w:firstLine="709"/>
        <w:jc w:val="both"/>
        <w:rPr>
          <w:rFonts w:ascii="Times New Roman" w:hAnsi="Times New Roman"/>
          <w:sz w:val="24"/>
          <w:szCs w:val="24"/>
        </w:rPr>
      </w:pPr>
      <w:r w:rsidRPr="00127E20">
        <w:rPr>
          <w:rFonts w:ascii="Times New Roman" w:hAnsi="Times New Roman"/>
          <w:sz w:val="24"/>
          <w:szCs w:val="24"/>
        </w:rPr>
        <w:t>П</w:t>
      </w:r>
      <w:r w:rsidR="00060ED0" w:rsidRPr="00127E20">
        <w:rPr>
          <w:rFonts w:ascii="Times New Roman" w:hAnsi="Times New Roman"/>
          <w:sz w:val="24"/>
          <w:szCs w:val="24"/>
        </w:rPr>
        <w:t>ри проверке правильности планирования и составления проекта Постановления  нарушений не установлено.</w:t>
      </w:r>
    </w:p>
    <w:p w:rsidR="005628EA" w:rsidRPr="00127E20" w:rsidRDefault="005628EA" w:rsidP="005628EA">
      <w:pPr>
        <w:pStyle w:val="a3"/>
        <w:ind w:firstLine="709"/>
        <w:jc w:val="both"/>
        <w:rPr>
          <w:rFonts w:ascii="Times New Roman" w:hAnsi="Times New Roman"/>
          <w:sz w:val="24"/>
          <w:szCs w:val="24"/>
        </w:rPr>
      </w:pPr>
    </w:p>
    <w:p w:rsidR="005628EA" w:rsidRPr="00127E20" w:rsidRDefault="005628EA" w:rsidP="005628EA">
      <w:pPr>
        <w:pStyle w:val="a3"/>
        <w:ind w:firstLine="709"/>
        <w:jc w:val="both"/>
        <w:rPr>
          <w:rFonts w:ascii="Times New Roman" w:hAnsi="Times New Roman"/>
          <w:sz w:val="24"/>
          <w:szCs w:val="24"/>
        </w:rPr>
      </w:pPr>
      <w:r w:rsidRPr="00127E20">
        <w:rPr>
          <w:rFonts w:ascii="Times New Roman" w:hAnsi="Times New Roman"/>
          <w:sz w:val="24"/>
          <w:szCs w:val="24"/>
        </w:rPr>
        <w:t>На основании выше изложенного</w:t>
      </w:r>
      <w:proofErr w:type="gramStart"/>
      <w:r w:rsidRPr="00127E20">
        <w:rPr>
          <w:rFonts w:ascii="Times New Roman" w:hAnsi="Times New Roman"/>
          <w:sz w:val="24"/>
          <w:szCs w:val="24"/>
        </w:rPr>
        <w:t xml:space="preserve"> </w:t>
      </w:r>
      <w:proofErr w:type="spellStart"/>
      <w:r w:rsidRPr="00127E20">
        <w:rPr>
          <w:rFonts w:ascii="Times New Roman" w:hAnsi="Times New Roman"/>
          <w:sz w:val="24"/>
          <w:szCs w:val="24"/>
        </w:rPr>
        <w:t>К</w:t>
      </w:r>
      <w:proofErr w:type="gramEnd"/>
      <w:r w:rsidRPr="00127E20">
        <w:rPr>
          <w:rFonts w:ascii="Times New Roman" w:hAnsi="Times New Roman"/>
          <w:sz w:val="24"/>
          <w:szCs w:val="24"/>
        </w:rPr>
        <w:t>онтрольно</w:t>
      </w:r>
      <w:proofErr w:type="spellEnd"/>
      <w:r w:rsidRPr="00127E20">
        <w:rPr>
          <w:rFonts w:ascii="Times New Roman" w:hAnsi="Times New Roman"/>
          <w:sz w:val="24"/>
          <w:szCs w:val="24"/>
        </w:rPr>
        <w:t xml:space="preserve"> – счетный орган </w:t>
      </w:r>
      <w:proofErr w:type="spellStart"/>
      <w:r w:rsidR="00CB5AFC" w:rsidRPr="00127E20">
        <w:rPr>
          <w:rFonts w:ascii="Times New Roman" w:hAnsi="Times New Roman"/>
          <w:sz w:val="24"/>
          <w:szCs w:val="24"/>
        </w:rPr>
        <w:t>Шарыповского</w:t>
      </w:r>
      <w:proofErr w:type="spellEnd"/>
      <w:r w:rsidR="00CB5AFC" w:rsidRPr="00127E20">
        <w:rPr>
          <w:rFonts w:ascii="Times New Roman" w:hAnsi="Times New Roman"/>
          <w:sz w:val="24"/>
          <w:szCs w:val="24"/>
        </w:rPr>
        <w:t xml:space="preserve"> </w:t>
      </w:r>
      <w:r w:rsidR="004F5692" w:rsidRPr="00127E20">
        <w:rPr>
          <w:rFonts w:ascii="Times New Roman" w:hAnsi="Times New Roman"/>
          <w:sz w:val="24"/>
          <w:szCs w:val="24"/>
        </w:rPr>
        <w:t xml:space="preserve">района </w:t>
      </w:r>
      <w:r w:rsidRPr="00127E20">
        <w:rPr>
          <w:rFonts w:ascii="Times New Roman" w:hAnsi="Times New Roman"/>
          <w:sz w:val="24"/>
          <w:szCs w:val="24"/>
        </w:rPr>
        <w:t>предлагает</w:t>
      </w:r>
      <w:r w:rsidR="00606960" w:rsidRPr="00127E20">
        <w:rPr>
          <w:rFonts w:ascii="Times New Roman" w:hAnsi="Times New Roman"/>
          <w:sz w:val="24"/>
          <w:szCs w:val="24"/>
        </w:rPr>
        <w:t xml:space="preserve"> </w:t>
      </w:r>
      <w:r w:rsidRPr="00127E20">
        <w:rPr>
          <w:rFonts w:ascii="Times New Roman" w:hAnsi="Times New Roman"/>
          <w:sz w:val="24"/>
          <w:szCs w:val="24"/>
        </w:rPr>
        <w:t xml:space="preserve">администрации </w:t>
      </w:r>
      <w:proofErr w:type="spellStart"/>
      <w:r w:rsidRPr="00127E20">
        <w:rPr>
          <w:rFonts w:ascii="Times New Roman" w:hAnsi="Times New Roman"/>
          <w:sz w:val="24"/>
          <w:szCs w:val="24"/>
        </w:rPr>
        <w:t>Шарыповского</w:t>
      </w:r>
      <w:proofErr w:type="spellEnd"/>
      <w:r w:rsidRPr="00127E20">
        <w:rPr>
          <w:rFonts w:ascii="Times New Roman" w:hAnsi="Times New Roman"/>
          <w:sz w:val="24"/>
          <w:szCs w:val="24"/>
        </w:rPr>
        <w:t xml:space="preserve"> района  принять проект </w:t>
      </w:r>
      <w:r w:rsidR="00060ED0" w:rsidRPr="00127E20">
        <w:rPr>
          <w:rFonts w:ascii="Times New Roman" w:hAnsi="Times New Roman"/>
          <w:sz w:val="24"/>
          <w:szCs w:val="24"/>
        </w:rPr>
        <w:t xml:space="preserve">Постановления администрации </w:t>
      </w:r>
      <w:proofErr w:type="spellStart"/>
      <w:r w:rsidR="00060ED0" w:rsidRPr="00127E20">
        <w:rPr>
          <w:rFonts w:ascii="Times New Roman" w:hAnsi="Times New Roman"/>
          <w:sz w:val="24"/>
          <w:szCs w:val="24"/>
        </w:rPr>
        <w:t>Шарыповского</w:t>
      </w:r>
      <w:proofErr w:type="spellEnd"/>
      <w:r w:rsidR="00060ED0" w:rsidRPr="00127E20">
        <w:rPr>
          <w:rFonts w:ascii="Times New Roman" w:hAnsi="Times New Roman"/>
          <w:sz w:val="24"/>
          <w:szCs w:val="24"/>
        </w:rPr>
        <w:t xml:space="preserve"> района «О внесении изменений в Постановление администрации </w:t>
      </w:r>
      <w:proofErr w:type="spellStart"/>
      <w:r w:rsidR="00060ED0" w:rsidRPr="00127E20">
        <w:rPr>
          <w:rFonts w:ascii="Times New Roman" w:hAnsi="Times New Roman"/>
          <w:sz w:val="24"/>
          <w:szCs w:val="24"/>
        </w:rPr>
        <w:t>Шарыповского</w:t>
      </w:r>
      <w:proofErr w:type="spellEnd"/>
      <w:r w:rsidR="00060ED0" w:rsidRPr="00127E20">
        <w:rPr>
          <w:rFonts w:ascii="Times New Roman" w:hAnsi="Times New Roman"/>
          <w:sz w:val="24"/>
          <w:szCs w:val="24"/>
        </w:rPr>
        <w:t xml:space="preserve"> района от 30.10.2013 № 844-п «Об утверждении муниципальной программы </w:t>
      </w:r>
      <w:r w:rsidRPr="00127E20">
        <w:rPr>
          <w:rFonts w:ascii="Times New Roman" w:hAnsi="Times New Roman"/>
          <w:sz w:val="24"/>
          <w:szCs w:val="24"/>
        </w:rPr>
        <w:t xml:space="preserve">«Обеспечение доступным и комфортным жильем и коммунальными услугами жителей  </w:t>
      </w:r>
      <w:proofErr w:type="spellStart"/>
      <w:r w:rsidRPr="00127E20">
        <w:rPr>
          <w:rFonts w:ascii="Times New Roman" w:hAnsi="Times New Roman"/>
          <w:sz w:val="24"/>
          <w:szCs w:val="24"/>
        </w:rPr>
        <w:t>Шарыповского</w:t>
      </w:r>
      <w:proofErr w:type="spellEnd"/>
      <w:r w:rsidRPr="00127E20">
        <w:rPr>
          <w:rFonts w:ascii="Times New Roman" w:hAnsi="Times New Roman"/>
          <w:sz w:val="24"/>
          <w:szCs w:val="24"/>
        </w:rPr>
        <w:t xml:space="preserve"> района».</w:t>
      </w:r>
    </w:p>
    <w:p w:rsidR="00060ED0" w:rsidRPr="00127E20" w:rsidRDefault="00060ED0">
      <w:pPr>
        <w:rPr>
          <w:sz w:val="24"/>
          <w:szCs w:val="24"/>
        </w:rPr>
      </w:pPr>
    </w:p>
    <w:p w:rsidR="00060ED0" w:rsidRPr="00127E20" w:rsidRDefault="00060ED0" w:rsidP="00060ED0">
      <w:pPr>
        <w:suppressAutoHyphens/>
        <w:spacing w:after="0" w:line="240" w:lineRule="auto"/>
        <w:jc w:val="both"/>
        <w:rPr>
          <w:rFonts w:ascii="Times New Roman" w:hAnsi="Times New Roman" w:cs="Calibri"/>
          <w:sz w:val="24"/>
          <w:szCs w:val="24"/>
          <w:lang w:eastAsia="ar-SA"/>
        </w:rPr>
      </w:pPr>
      <w:r w:rsidRPr="00127E20">
        <w:rPr>
          <w:rFonts w:ascii="Times New Roman" w:hAnsi="Times New Roman" w:cs="Calibri"/>
          <w:sz w:val="24"/>
          <w:szCs w:val="24"/>
          <w:lang w:eastAsia="ar-SA"/>
        </w:rPr>
        <w:t xml:space="preserve">Председатель </w:t>
      </w:r>
    </w:p>
    <w:p w:rsidR="00060ED0" w:rsidRPr="00127E20" w:rsidRDefault="00060ED0" w:rsidP="00060ED0">
      <w:pPr>
        <w:suppressAutoHyphens/>
        <w:spacing w:after="0" w:line="240" w:lineRule="auto"/>
        <w:jc w:val="both"/>
        <w:rPr>
          <w:rFonts w:ascii="Times New Roman" w:hAnsi="Times New Roman" w:cs="Calibri"/>
          <w:sz w:val="24"/>
          <w:szCs w:val="24"/>
          <w:lang w:eastAsia="ar-SA"/>
        </w:rPr>
      </w:pPr>
      <w:proofErr w:type="spellStart"/>
      <w:r w:rsidRPr="00127E20">
        <w:rPr>
          <w:rFonts w:ascii="Times New Roman" w:hAnsi="Times New Roman" w:cs="Calibri"/>
          <w:sz w:val="24"/>
          <w:szCs w:val="24"/>
          <w:lang w:eastAsia="ar-SA"/>
        </w:rPr>
        <w:t>Контрольно</w:t>
      </w:r>
      <w:proofErr w:type="spellEnd"/>
      <w:r w:rsidRPr="00127E20">
        <w:rPr>
          <w:rFonts w:ascii="Times New Roman" w:hAnsi="Times New Roman" w:cs="Calibri"/>
          <w:sz w:val="24"/>
          <w:szCs w:val="24"/>
          <w:lang w:eastAsia="ar-SA"/>
        </w:rPr>
        <w:t xml:space="preserve"> – счетного органа</w:t>
      </w:r>
      <w:r w:rsidRPr="00127E20">
        <w:rPr>
          <w:rFonts w:ascii="Times New Roman" w:hAnsi="Times New Roman" w:cs="Calibri"/>
          <w:sz w:val="24"/>
          <w:szCs w:val="24"/>
          <w:lang w:eastAsia="ar-SA"/>
        </w:rPr>
        <w:tab/>
      </w:r>
      <w:r w:rsidR="00127E20">
        <w:rPr>
          <w:rFonts w:ascii="Times New Roman" w:hAnsi="Times New Roman" w:cs="Calibri"/>
          <w:sz w:val="24"/>
          <w:szCs w:val="24"/>
          <w:lang w:eastAsia="ar-SA"/>
        </w:rPr>
        <w:t xml:space="preserve">               </w:t>
      </w:r>
      <w:r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ab/>
      </w:r>
      <w:r w:rsidR="00055CAB"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Г.В. Савчук</w:t>
      </w:r>
    </w:p>
    <w:p w:rsidR="00060ED0" w:rsidRPr="00127E20" w:rsidRDefault="00060ED0">
      <w:pPr>
        <w:rPr>
          <w:sz w:val="24"/>
          <w:szCs w:val="24"/>
        </w:rPr>
      </w:pPr>
    </w:p>
    <w:sectPr w:rsidR="00060ED0" w:rsidRPr="00127E20" w:rsidSect="001E0FFF">
      <w:footerReference w:type="default" r:id="rId10"/>
      <w:pgSz w:w="11906" w:h="16838"/>
      <w:pgMar w:top="851" w:right="851" w:bottom="851" w:left="1418"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18" w:rsidRDefault="007A7718" w:rsidP="001E0FFF">
      <w:pPr>
        <w:spacing w:after="0" w:line="240" w:lineRule="auto"/>
      </w:pPr>
      <w:r>
        <w:separator/>
      </w:r>
    </w:p>
  </w:endnote>
  <w:endnote w:type="continuationSeparator" w:id="0">
    <w:p w:rsidR="007A7718" w:rsidRDefault="007A7718" w:rsidP="001E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27651"/>
      <w:docPartObj>
        <w:docPartGallery w:val="Page Numbers (Bottom of Page)"/>
        <w:docPartUnique/>
      </w:docPartObj>
    </w:sdtPr>
    <w:sdtEndPr/>
    <w:sdtContent>
      <w:p w:rsidR="001E0FFF" w:rsidRDefault="001E0FFF">
        <w:pPr>
          <w:pStyle w:val="a9"/>
          <w:jc w:val="right"/>
        </w:pPr>
        <w:r>
          <w:fldChar w:fldCharType="begin"/>
        </w:r>
        <w:r>
          <w:instrText>PAGE   \* MERGEFORMAT</w:instrText>
        </w:r>
        <w:r>
          <w:fldChar w:fldCharType="separate"/>
        </w:r>
        <w:r w:rsidR="00D87ECB">
          <w:rPr>
            <w:noProof/>
          </w:rPr>
          <w:t>1</w:t>
        </w:r>
        <w:r>
          <w:fldChar w:fldCharType="end"/>
        </w:r>
      </w:p>
    </w:sdtContent>
  </w:sdt>
  <w:p w:rsidR="001E0FFF" w:rsidRDefault="001E0F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18" w:rsidRDefault="007A7718" w:rsidP="001E0FFF">
      <w:pPr>
        <w:spacing w:after="0" w:line="240" w:lineRule="auto"/>
      </w:pPr>
      <w:r>
        <w:separator/>
      </w:r>
    </w:p>
  </w:footnote>
  <w:footnote w:type="continuationSeparator" w:id="0">
    <w:p w:rsidR="007A7718" w:rsidRDefault="007A7718" w:rsidP="001E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826"/>
    <w:multiLevelType w:val="hybridMultilevel"/>
    <w:tmpl w:val="95266754"/>
    <w:lvl w:ilvl="0" w:tplc="72A80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4B4737"/>
    <w:multiLevelType w:val="hybridMultilevel"/>
    <w:tmpl w:val="9BC69DF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48EA7C6F"/>
    <w:multiLevelType w:val="hybridMultilevel"/>
    <w:tmpl w:val="EEB0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D4767"/>
    <w:multiLevelType w:val="hybridMultilevel"/>
    <w:tmpl w:val="7790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C0BCC"/>
    <w:multiLevelType w:val="hybridMultilevel"/>
    <w:tmpl w:val="9F4A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75"/>
    <w:rsid w:val="00030BBD"/>
    <w:rsid w:val="00055CAB"/>
    <w:rsid w:val="00060ED0"/>
    <w:rsid w:val="00061CCB"/>
    <w:rsid w:val="0008213C"/>
    <w:rsid w:val="000D3F14"/>
    <w:rsid w:val="000D5AF7"/>
    <w:rsid w:val="00127E20"/>
    <w:rsid w:val="0014066D"/>
    <w:rsid w:val="00185D9C"/>
    <w:rsid w:val="001927D9"/>
    <w:rsid w:val="001A75DB"/>
    <w:rsid w:val="001D0E48"/>
    <w:rsid w:val="001E0FFF"/>
    <w:rsid w:val="002263D5"/>
    <w:rsid w:val="00260C7F"/>
    <w:rsid w:val="00274844"/>
    <w:rsid w:val="002B4377"/>
    <w:rsid w:val="002E2FB6"/>
    <w:rsid w:val="003322AC"/>
    <w:rsid w:val="00375064"/>
    <w:rsid w:val="003845D5"/>
    <w:rsid w:val="003979C9"/>
    <w:rsid w:val="003A7BED"/>
    <w:rsid w:val="003C4A38"/>
    <w:rsid w:val="003D53CE"/>
    <w:rsid w:val="003E38DD"/>
    <w:rsid w:val="004057CA"/>
    <w:rsid w:val="004150AA"/>
    <w:rsid w:val="00423D30"/>
    <w:rsid w:val="00436054"/>
    <w:rsid w:val="004835A0"/>
    <w:rsid w:val="004F5692"/>
    <w:rsid w:val="00536D13"/>
    <w:rsid w:val="005628EA"/>
    <w:rsid w:val="00565887"/>
    <w:rsid w:val="005842D7"/>
    <w:rsid w:val="00587779"/>
    <w:rsid w:val="00594F68"/>
    <w:rsid w:val="005F32D0"/>
    <w:rsid w:val="00606960"/>
    <w:rsid w:val="00622CCB"/>
    <w:rsid w:val="0062772A"/>
    <w:rsid w:val="00652722"/>
    <w:rsid w:val="006646FD"/>
    <w:rsid w:val="00692ADC"/>
    <w:rsid w:val="006B405E"/>
    <w:rsid w:val="006F2525"/>
    <w:rsid w:val="00732150"/>
    <w:rsid w:val="00732F9B"/>
    <w:rsid w:val="0073608C"/>
    <w:rsid w:val="0073754B"/>
    <w:rsid w:val="007A7718"/>
    <w:rsid w:val="007B29FC"/>
    <w:rsid w:val="007C1DA5"/>
    <w:rsid w:val="00815024"/>
    <w:rsid w:val="00826534"/>
    <w:rsid w:val="008D27E5"/>
    <w:rsid w:val="00913A41"/>
    <w:rsid w:val="00916D75"/>
    <w:rsid w:val="00923064"/>
    <w:rsid w:val="009545C2"/>
    <w:rsid w:val="00966CAD"/>
    <w:rsid w:val="009A19CB"/>
    <w:rsid w:val="009A4158"/>
    <w:rsid w:val="009F43E3"/>
    <w:rsid w:val="00A04FE8"/>
    <w:rsid w:val="00A067F9"/>
    <w:rsid w:val="00AA2735"/>
    <w:rsid w:val="00B0280C"/>
    <w:rsid w:val="00BB6E8C"/>
    <w:rsid w:val="00BD2490"/>
    <w:rsid w:val="00C4525F"/>
    <w:rsid w:val="00C704E7"/>
    <w:rsid w:val="00C779DF"/>
    <w:rsid w:val="00C952F0"/>
    <w:rsid w:val="00CB5AFC"/>
    <w:rsid w:val="00CD6AF8"/>
    <w:rsid w:val="00CE4E2B"/>
    <w:rsid w:val="00CE635F"/>
    <w:rsid w:val="00CF4396"/>
    <w:rsid w:val="00D05BDB"/>
    <w:rsid w:val="00D64239"/>
    <w:rsid w:val="00D87ECB"/>
    <w:rsid w:val="00D923B5"/>
    <w:rsid w:val="00D97443"/>
    <w:rsid w:val="00E04CF2"/>
    <w:rsid w:val="00E43039"/>
    <w:rsid w:val="00E557AC"/>
    <w:rsid w:val="00E651A4"/>
    <w:rsid w:val="00E8198B"/>
    <w:rsid w:val="00E86968"/>
    <w:rsid w:val="00EB2014"/>
    <w:rsid w:val="00F11FFA"/>
    <w:rsid w:val="00F9128F"/>
    <w:rsid w:val="00F95BBE"/>
    <w:rsid w:val="00F9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 w:type="paragraph" w:customStyle="1" w:styleId="ConsPlusNormal">
    <w:name w:val="ConsPlusNormal"/>
    <w:link w:val="ConsPlusNormal0"/>
    <w:rsid w:val="00BD2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D249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 w:type="paragraph" w:customStyle="1" w:styleId="ConsPlusNormal">
    <w:name w:val="ConsPlusNormal"/>
    <w:link w:val="ConsPlusNormal0"/>
    <w:rsid w:val="00BD2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D249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453">
      <w:bodyDiv w:val="1"/>
      <w:marLeft w:val="0"/>
      <w:marRight w:val="0"/>
      <w:marTop w:val="0"/>
      <w:marBottom w:val="0"/>
      <w:divBdr>
        <w:top w:val="none" w:sz="0" w:space="0" w:color="auto"/>
        <w:left w:val="none" w:sz="0" w:space="0" w:color="auto"/>
        <w:bottom w:val="none" w:sz="0" w:space="0" w:color="auto"/>
        <w:right w:val="none" w:sz="0" w:space="0" w:color="auto"/>
      </w:divBdr>
    </w:div>
    <w:div w:id="505050425">
      <w:bodyDiv w:val="1"/>
      <w:marLeft w:val="0"/>
      <w:marRight w:val="0"/>
      <w:marTop w:val="0"/>
      <w:marBottom w:val="0"/>
      <w:divBdr>
        <w:top w:val="none" w:sz="0" w:space="0" w:color="auto"/>
        <w:left w:val="none" w:sz="0" w:space="0" w:color="auto"/>
        <w:bottom w:val="none" w:sz="0" w:space="0" w:color="auto"/>
        <w:right w:val="none" w:sz="0" w:space="0" w:color="auto"/>
      </w:divBdr>
    </w:div>
    <w:div w:id="1120684373">
      <w:bodyDiv w:val="1"/>
      <w:marLeft w:val="0"/>
      <w:marRight w:val="0"/>
      <w:marTop w:val="0"/>
      <w:marBottom w:val="0"/>
      <w:divBdr>
        <w:top w:val="none" w:sz="0" w:space="0" w:color="auto"/>
        <w:left w:val="none" w:sz="0" w:space="0" w:color="auto"/>
        <w:bottom w:val="none" w:sz="0" w:space="0" w:color="auto"/>
        <w:right w:val="none" w:sz="0" w:space="0" w:color="auto"/>
      </w:divBdr>
    </w:div>
    <w:div w:id="1522208455">
      <w:bodyDiv w:val="1"/>
      <w:marLeft w:val="0"/>
      <w:marRight w:val="0"/>
      <w:marTop w:val="0"/>
      <w:marBottom w:val="0"/>
      <w:divBdr>
        <w:top w:val="none" w:sz="0" w:space="0" w:color="auto"/>
        <w:left w:val="none" w:sz="0" w:space="0" w:color="auto"/>
        <w:bottom w:val="none" w:sz="0" w:space="0" w:color="auto"/>
        <w:right w:val="none" w:sz="0" w:space="0" w:color="auto"/>
      </w:divBdr>
    </w:div>
    <w:div w:id="1819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F216-CECB-4D8C-B8F1-0CEAB711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7</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KSO1</cp:lastModifiedBy>
  <cp:revision>44</cp:revision>
  <cp:lastPrinted>2017-11-21T08:07:00Z</cp:lastPrinted>
  <dcterms:created xsi:type="dcterms:W3CDTF">2013-10-14T02:31:00Z</dcterms:created>
  <dcterms:modified xsi:type="dcterms:W3CDTF">2017-11-21T08:10:00Z</dcterms:modified>
</cp:coreProperties>
</file>