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B14B5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248CF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9E34FA">
        <w:rPr>
          <w:rFonts w:ascii="Times New Roman" w:hAnsi="Times New Roman"/>
          <w:sz w:val="24"/>
          <w:szCs w:val="24"/>
        </w:rPr>
        <w:t xml:space="preserve"> 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9248CF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9248CF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9248CF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B14B5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B14B5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57ABF">
        <w:rPr>
          <w:rFonts w:ascii="Times New Roman" w:hAnsi="Times New Roman"/>
          <w:sz w:val="24"/>
          <w:szCs w:val="24"/>
        </w:rPr>
        <w:t>1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58" w:rsidRPr="006B4E83" w:rsidRDefault="002D6E32" w:rsidP="00B14B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B14B58" w:rsidRPr="006B4E83">
        <w:rPr>
          <w:rFonts w:ascii="Times New Roman" w:hAnsi="Times New Roman"/>
          <w:sz w:val="24"/>
          <w:szCs w:val="24"/>
        </w:rPr>
        <w:t xml:space="preserve">ст. 15 </w:t>
      </w:r>
      <w:r w:rsidR="00B14B58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B14B58">
        <w:rPr>
          <w:rFonts w:ascii="Times New Roman" w:hAnsi="Times New Roman"/>
          <w:sz w:val="24"/>
          <w:szCs w:val="24"/>
        </w:rPr>
        <w:t xml:space="preserve"> </w:t>
      </w:r>
      <w:r w:rsidR="00B14B58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B14B5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303966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B14B58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окружн</w:t>
      </w:r>
      <w:r w:rsidR="00B14B58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B14B58" w:rsidRPr="006B4E83">
        <w:rPr>
          <w:rFonts w:ascii="Times New Roman" w:hAnsi="Times New Roman"/>
          <w:sz w:val="24"/>
          <w:szCs w:val="24"/>
        </w:rPr>
        <w:t xml:space="preserve"> от </w:t>
      </w:r>
      <w:r w:rsidR="00B14B58">
        <w:rPr>
          <w:rFonts w:ascii="Times New Roman" w:hAnsi="Times New Roman"/>
          <w:sz w:val="24"/>
          <w:szCs w:val="24"/>
        </w:rPr>
        <w:t>25</w:t>
      </w:r>
      <w:r w:rsidR="00B14B58" w:rsidRPr="006B4E83">
        <w:rPr>
          <w:rFonts w:ascii="Times New Roman" w:hAnsi="Times New Roman"/>
          <w:sz w:val="24"/>
          <w:szCs w:val="24"/>
        </w:rPr>
        <w:t>.</w:t>
      </w:r>
      <w:r w:rsidR="00B14B58">
        <w:rPr>
          <w:rFonts w:ascii="Times New Roman" w:hAnsi="Times New Roman"/>
          <w:sz w:val="24"/>
          <w:szCs w:val="24"/>
        </w:rPr>
        <w:t>0</w:t>
      </w:r>
      <w:r w:rsidR="00B14B58" w:rsidRPr="006B4E83">
        <w:rPr>
          <w:rFonts w:ascii="Times New Roman" w:hAnsi="Times New Roman"/>
          <w:sz w:val="24"/>
          <w:szCs w:val="24"/>
        </w:rPr>
        <w:t>1.20</w:t>
      </w:r>
      <w:r w:rsidR="00B14B58">
        <w:rPr>
          <w:rFonts w:ascii="Times New Roman" w:hAnsi="Times New Roman"/>
          <w:sz w:val="24"/>
          <w:szCs w:val="24"/>
        </w:rPr>
        <w:t>2</w:t>
      </w:r>
      <w:r w:rsidR="00B14B58" w:rsidRPr="006B4E83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03.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E06B7D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E06B7D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E06B7D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06B7D"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636A35">
        <w:rPr>
          <w:rFonts w:ascii="Times New Roman" w:hAnsi="Times New Roman"/>
          <w:sz w:val="24"/>
          <w:szCs w:val="24"/>
        </w:rPr>
        <w:t>1</w:t>
      </w:r>
      <w:r w:rsidR="00B14B58">
        <w:rPr>
          <w:rFonts w:ascii="Times New Roman" w:hAnsi="Times New Roman"/>
          <w:sz w:val="24"/>
          <w:szCs w:val="24"/>
        </w:rPr>
        <w:t>0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 w:rsidR="00B14B58">
        <w:rPr>
          <w:rFonts w:ascii="Times New Roman" w:hAnsi="Times New Roman"/>
          <w:sz w:val="24"/>
          <w:szCs w:val="24"/>
        </w:rPr>
        <w:t>1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4E60" w:rsidRPr="00C44E60">
        <w:rPr>
          <w:rFonts w:ascii="Times New Roman" w:hAnsi="Times New Roman"/>
          <w:sz w:val="24"/>
          <w:szCs w:val="24"/>
        </w:rPr>
        <w:t xml:space="preserve"> </w:t>
      </w:r>
      <w:r w:rsidR="00C44E60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="00763BA8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63BA8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763BA8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763BA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57269C" w:rsidRPr="00B46808">
        <w:rPr>
          <w:rFonts w:ascii="Times New Roman" w:hAnsi="Times New Roman"/>
          <w:sz w:val="24"/>
          <w:szCs w:val="24"/>
        </w:rPr>
        <w:t>муниципальн</w:t>
      </w:r>
      <w:r w:rsidR="0057269C">
        <w:rPr>
          <w:rFonts w:ascii="Times New Roman" w:hAnsi="Times New Roman"/>
          <w:sz w:val="24"/>
          <w:szCs w:val="24"/>
        </w:rPr>
        <w:t>ого</w:t>
      </w:r>
      <w:r w:rsidR="0057269C" w:rsidRPr="00B46808">
        <w:rPr>
          <w:rFonts w:ascii="Times New Roman" w:hAnsi="Times New Roman"/>
          <w:sz w:val="24"/>
          <w:szCs w:val="24"/>
        </w:rPr>
        <w:t xml:space="preserve"> </w:t>
      </w:r>
      <w:r w:rsidR="0057269C">
        <w:rPr>
          <w:rFonts w:ascii="Times New Roman" w:hAnsi="Times New Roman"/>
          <w:sz w:val="24"/>
          <w:szCs w:val="24"/>
        </w:rPr>
        <w:t xml:space="preserve">округа </w:t>
      </w:r>
      <w:r w:rsidRPr="009E34FA">
        <w:rPr>
          <w:rFonts w:ascii="Times New Roman" w:hAnsi="Times New Roman"/>
          <w:sz w:val="24"/>
          <w:szCs w:val="24"/>
        </w:rPr>
        <w:t xml:space="preserve">«Управление муниципальными финансами»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0E0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>рограммы является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DD6134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36A35">
        <w:rPr>
          <w:rFonts w:ascii="Times New Roman" w:hAnsi="Times New Roman"/>
          <w:sz w:val="24"/>
          <w:szCs w:val="24"/>
        </w:rPr>
        <w:t>1</w:t>
      </w:r>
      <w:r w:rsidR="00763BA8">
        <w:rPr>
          <w:rFonts w:ascii="Times New Roman" w:hAnsi="Times New Roman"/>
          <w:sz w:val="24"/>
          <w:szCs w:val="24"/>
        </w:rPr>
        <w:t>0</w:t>
      </w:r>
      <w:r w:rsidR="003A298B">
        <w:rPr>
          <w:rFonts w:ascii="Times New Roman" w:hAnsi="Times New Roman"/>
          <w:sz w:val="24"/>
          <w:szCs w:val="24"/>
        </w:rPr>
        <w:t>-</w:t>
      </w:r>
      <w:r w:rsidR="00763BA8">
        <w:rPr>
          <w:rFonts w:ascii="Times New Roman" w:hAnsi="Times New Roman"/>
          <w:sz w:val="24"/>
          <w:szCs w:val="24"/>
        </w:rPr>
        <w:t>11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DD6134">
        <w:rPr>
          <w:rFonts w:ascii="Times New Roman" w:hAnsi="Times New Roman"/>
          <w:sz w:val="24"/>
          <w:szCs w:val="24"/>
        </w:rPr>
        <w:t>2</w:t>
      </w:r>
      <w:r w:rsidR="00763BA8">
        <w:rPr>
          <w:rFonts w:ascii="Times New Roman" w:hAnsi="Times New Roman"/>
          <w:sz w:val="24"/>
          <w:szCs w:val="24"/>
        </w:rPr>
        <w:t>1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26</w:t>
      </w:r>
      <w:r w:rsidR="00763BA8" w:rsidRPr="009E34FA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8</w:t>
      </w:r>
      <w:r w:rsidR="00763BA8" w:rsidRPr="009E34FA">
        <w:rPr>
          <w:rFonts w:ascii="Times New Roman" w:hAnsi="Times New Roman"/>
          <w:sz w:val="24"/>
          <w:szCs w:val="24"/>
        </w:rPr>
        <w:t>.20</w:t>
      </w:r>
      <w:r w:rsidR="00763BA8">
        <w:rPr>
          <w:rFonts w:ascii="Times New Roman" w:hAnsi="Times New Roman"/>
          <w:sz w:val="24"/>
          <w:szCs w:val="24"/>
        </w:rPr>
        <w:t>2</w:t>
      </w:r>
      <w:r w:rsidR="00763BA8" w:rsidRPr="009E34FA">
        <w:rPr>
          <w:rFonts w:ascii="Times New Roman" w:hAnsi="Times New Roman"/>
          <w:sz w:val="24"/>
          <w:szCs w:val="24"/>
        </w:rPr>
        <w:t xml:space="preserve">1 № 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>3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B14B58">
        <w:rPr>
          <w:rFonts w:ascii="Times New Roman" w:hAnsi="Times New Roman"/>
          <w:sz w:val="24"/>
          <w:szCs w:val="24"/>
        </w:rPr>
        <w:t xml:space="preserve"> </w:t>
      </w:r>
      <w:r w:rsidR="00763BA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>финансами»</w:t>
      </w:r>
      <w:r w:rsidR="00763BA8">
        <w:rPr>
          <w:rFonts w:ascii="Times New Roman" w:hAnsi="Times New Roman"/>
          <w:sz w:val="24"/>
          <w:szCs w:val="24"/>
        </w:rPr>
        <w:t>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BB6F5C">
        <w:rPr>
          <w:rFonts w:ascii="Times New Roman" w:hAnsi="Times New Roman"/>
          <w:sz w:val="24"/>
          <w:szCs w:val="24"/>
        </w:rPr>
        <w:t>1</w:t>
      </w:r>
      <w:r w:rsidR="006A3478">
        <w:rPr>
          <w:rFonts w:ascii="Times New Roman" w:hAnsi="Times New Roman"/>
          <w:sz w:val="24"/>
          <w:szCs w:val="24"/>
        </w:rPr>
        <w:t>01</w:t>
      </w:r>
      <w:r w:rsidR="00FC13A1">
        <w:rPr>
          <w:rFonts w:ascii="Times New Roman" w:hAnsi="Times New Roman"/>
          <w:sz w:val="24"/>
          <w:szCs w:val="24"/>
        </w:rPr>
        <w:t> </w:t>
      </w:r>
      <w:r w:rsidR="006A3478">
        <w:rPr>
          <w:rFonts w:ascii="Times New Roman" w:hAnsi="Times New Roman"/>
          <w:sz w:val="24"/>
          <w:szCs w:val="24"/>
        </w:rPr>
        <w:t>0</w:t>
      </w:r>
      <w:r w:rsidR="00FC13A1">
        <w:rPr>
          <w:rFonts w:ascii="Times New Roman" w:hAnsi="Times New Roman"/>
          <w:sz w:val="24"/>
          <w:szCs w:val="24"/>
        </w:rPr>
        <w:t>22 080</w:t>
      </w:r>
      <w:r w:rsidR="00BB6F5C">
        <w:rPr>
          <w:rFonts w:ascii="Times New Roman" w:hAnsi="Times New Roman"/>
          <w:sz w:val="24"/>
          <w:szCs w:val="24"/>
        </w:rPr>
        <w:t>,00</w:t>
      </w:r>
      <w:r w:rsidR="000E315C">
        <w:rPr>
          <w:rFonts w:ascii="Times New Roman" w:hAnsi="Times New Roman"/>
          <w:sz w:val="24"/>
          <w:szCs w:val="24"/>
        </w:rPr>
        <w:t xml:space="preserve"> </w:t>
      </w:r>
      <w:r w:rsidR="0008410B" w:rsidRPr="009E34FA">
        <w:rPr>
          <w:rFonts w:ascii="Times New Roman" w:hAnsi="Times New Roman"/>
          <w:sz w:val="24"/>
          <w:szCs w:val="24"/>
        </w:rPr>
        <w:t>р</w:t>
      </w:r>
      <w:r w:rsidRPr="009E34F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841457" w:rsidRPr="005B36A5" w:rsidRDefault="00BB6F5C" w:rsidP="00BB6F5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31D10">
        <w:rPr>
          <w:rFonts w:ascii="Times New Roman" w:hAnsi="Times New Roman"/>
          <w:sz w:val="24"/>
          <w:szCs w:val="24"/>
        </w:rPr>
        <w:t>(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BB6F5C" w:rsidP="00BB6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9638F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DD61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33 814 560,00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277221" w:rsidP="00683F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7221">
              <w:rPr>
                <w:rFonts w:ascii="Times New Roman" w:hAnsi="Times New Roman"/>
                <w:b/>
                <w:color w:val="000000"/>
              </w:rPr>
              <w:t>33 814 560,00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DD61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FC13A1">
              <w:rPr>
                <w:rFonts w:ascii="Times New Roman" w:hAnsi="Times New Roman"/>
                <w:color w:val="000000"/>
              </w:rPr>
              <w:t> 603 760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7221">
              <w:rPr>
                <w:rFonts w:ascii="Times New Roman" w:hAnsi="Times New Roman"/>
                <w:b/>
                <w:color w:val="000000"/>
              </w:rPr>
              <w:t>33</w:t>
            </w:r>
            <w:r w:rsidR="00FC13A1">
              <w:rPr>
                <w:rFonts w:ascii="Times New Roman" w:hAnsi="Times New Roman"/>
                <w:b/>
                <w:color w:val="000000"/>
              </w:rPr>
              <w:t> </w:t>
            </w:r>
            <w:r w:rsidRPr="00277221">
              <w:rPr>
                <w:rFonts w:ascii="Times New Roman" w:hAnsi="Times New Roman"/>
                <w:b/>
                <w:color w:val="000000"/>
              </w:rPr>
              <w:t>60</w:t>
            </w:r>
            <w:r w:rsidR="00FC13A1">
              <w:rPr>
                <w:rFonts w:ascii="Times New Roman" w:hAnsi="Times New Roman"/>
                <w:b/>
                <w:color w:val="000000"/>
              </w:rPr>
              <w:t>3 760</w:t>
            </w:r>
            <w:r w:rsidRPr="00277221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277221" w:rsidP="00BB6F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FC13A1">
              <w:rPr>
                <w:rFonts w:ascii="Times New Roman" w:hAnsi="Times New Roman"/>
                <w:color w:val="000000"/>
              </w:rPr>
              <w:t> 603 760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7221">
              <w:rPr>
                <w:rFonts w:ascii="Times New Roman" w:hAnsi="Times New Roman"/>
                <w:b/>
                <w:color w:val="000000"/>
              </w:rPr>
              <w:t>33</w:t>
            </w:r>
            <w:r w:rsidR="00FC13A1">
              <w:rPr>
                <w:rFonts w:ascii="Times New Roman" w:hAnsi="Times New Roman"/>
                <w:b/>
                <w:color w:val="000000"/>
              </w:rPr>
              <w:t> </w:t>
            </w:r>
            <w:r w:rsidRPr="00277221">
              <w:rPr>
                <w:rFonts w:ascii="Times New Roman" w:hAnsi="Times New Roman"/>
                <w:b/>
                <w:color w:val="000000"/>
              </w:rPr>
              <w:t>60</w:t>
            </w:r>
            <w:r w:rsidR="00FC13A1">
              <w:rPr>
                <w:rFonts w:ascii="Times New Roman" w:hAnsi="Times New Roman"/>
                <w:b/>
                <w:color w:val="000000"/>
              </w:rPr>
              <w:t>3 760</w:t>
            </w:r>
            <w:r w:rsidRPr="00277221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</w:tr>
      <w:tr w:rsidR="00277221" w:rsidRPr="009E34FA" w:rsidTr="00DD6134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21" w:rsidRPr="009E34FA" w:rsidRDefault="00277221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838A0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FC13A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838A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C13A1">
              <w:rPr>
                <w:rFonts w:ascii="Times New Roman" w:hAnsi="Times New Roman"/>
                <w:b/>
                <w:bCs/>
                <w:color w:val="000000"/>
              </w:rPr>
              <w:t>22 080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838A0">
              <w:rPr>
                <w:rFonts w:ascii="Times New Roman" w:hAnsi="Times New Roman"/>
                <w:b/>
                <w:bCs/>
                <w:color w:val="000000"/>
              </w:rPr>
              <w:t>01 </w:t>
            </w:r>
            <w:r w:rsidR="00FC13A1">
              <w:rPr>
                <w:rFonts w:ascii="Times New Roman" w:hAnsi="Times New Roman"/>
                <w:b/>
                <w:bCs/>
                <w:color w:val="000000"/>
              </w:rPr>
              <w:t>022</w:t>
            </w:r>
            <w:r w:rsidR="00E838A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C13A1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838A0">
              <w:rPr>
                <w:rFonts w:ascii="Times New Roman" w:hAnsi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CA66B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color w:val="000000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841457" w:rsidRPr="009E34FA">
        <w:rPr>
          <w:rFonts w:ascii="Times New Roman" w:hAnsi="Times New Roman"/>
          <w:sz w:val="24"/>
          <w:szCs w:val="24"/>
        </w:rPr>
        <w:t>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233" w:rsidRPr="00437AB8" w:rsidRDefault="00CA66B6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AB8">
        <w:rPr>
          <w:rFonts w:ascii="Times New Roman" w:hAnsi="Times New Roman"/>
          <w:sz w:val="24"/>
          <w:szCs w:val="24"/>
        </w:rPr>
        <w:t xml:space="preserve">             </w:t>
      </w:r>
      <w:r w:rsidR="00481233" w:rsidRPr="00437AB8">
        <w:rPr>
          <w:rFonts w:ascii="Times New Roman" w:hAnsi="Times New Roman"/>
          <w:sz w:val="24"/>
          <w:szCs w:val="24"/>
        </w:rPr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снижение выявленных нарушений в области бухгалтерского,  налогового, бюджетного учетов;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доля расходов бюджета округа, формируемых в рамках муниципальных программ, – не менее 9</w:t>
      </w:r>
      <w:r w:rsidR="00277221">
        <w:rPr>
          <w:rFonts w:ascii="Times New Roman" w:hAnsi="Times New Roman"/>
          <w:sz w:val="24"/>
          <w:szCs w:val="24"/>
        </w:rPr>
        <w:t>5</w:t>
      </w:r>
      <w:r w:rsidR="00481233" w:rsidRPr="00437AB8">
        <w:rPr>
          <w:rFonts w:ascii="Times New Roman" w:hAnsi="Times New Roman"/>
          <w:sz w:val="24"/>
          <w:szCs w:val="24"/>
        </w:rPr>
        <w:t>%.</w:t>
      </w:r>
    </w:p>
    <w:p w:rsidR="00CA66B6" w:rsidRPr="00CA66B6" w:rsidRDefault="00CA66B6" w:rsidP="00CA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7AB8">
        <w:rPr>
          <w:rFonts w:ascii="Times New Roman" w:hAnsi="Times New Roman"/>
          <w:sz w:val="24"/>
          <w:szCs w:val="24"/>
        </w:rPr>
        <w:t xml:space="preserve">           </w:t>
      </w:r>
      <w:r w:rsidRPr="00CA66B6">
        <w:rPr>
          <w:rFonts w:ascii="Times New Roman" w:hAnsi="Times New Roman"/>
          <w:sz w:val="24"/>
          <w:szCs w:val="24"/>
        </w:rPr>
        <w:t>На осуществление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её реализации:</w:t>
      </w:r>
    </w:p>
    <w:p w:rsidR="00CA66B6" w:rsidRPr="00CA66B6" w:rsidRDefault="00CA66B6" w:rsidP="0027722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основной риск для муниципальной программы – изменение федерального и краевого законодательства. В первую очередь данный риск влияет на формирование межбюджетных отношений между Красноярским краем и округом. </w:t>
      </w:r>
      <w:proofErr w:type="gramStart"/>
      <w:r w:rsidRPr="00CA66B6">
        <w:rPr>
          <w:rFonts w:ascii="Times New Roman" w:hAnsi="Times New Roman"/>
          <w:sz w:val="24"/>
          <w:szCs w:val="24"/>
        </w:rPr>
        <w:t xml:space="preserve">Перераспределение расходных полномочий между краевым и местными бюджетами влечет за собой </w:t>
      </w:r>
      <w:r w:rsidRPr="00CA66B6">
        <w:rPr>
          <w:rFonts w:ascii="Times New Roman" w:hAnsi="Times New Roman"/>
          <w:sz w:val="24"/>
          <w:szCs w:val="24"/>
        </w:rPr>
        <w:lastRenderedPageBreak/>
        <w:t>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CA66B6" w:rsidRPr="00CA66B6" w:rsidRDefault="00CA66B6" w:rsidP="0027722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>замедление темпов экономического развития. В данной ситуации возможно снижение поступлений налоговых и неналоговых доходов в бюджет округа и, как следствие, отсутствие возможности увеличения расходов бюджета округа, в связи с чем, заданные показатели результативности могут быть невыполненными.</w:t>
      </w:r>
    </w:p>
    <w:p w:rsidR="001D46F2" w:rsidRDefault="001D46F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CA66B6" w:rsidRPr="00CA66B6">
        <w:rPr>
          <w:rFonts w:ascii="Times New Roman" w:hAnsi="Times New Roman"/>
          <w:sz w:val="24"/>
          <w:szCs w:val="24"/>
        </w:rPr>
        <w:t>1</w:t>
      </w:r>
      <w:r w:rsidRPr="00CA66B6">
        <w:rPr>
          <w:rFonts w:ascii="Times New Roman" w:hAnsi="Times New Roman"/>
          <w:sz w:val="24"/>
          <w:szCs w:val="24"/>
        </w:rPr>
        <w:t xml:space="preserve"> «Организация и ведение бухгалтерского, бюджетного и налогового учетов и формирование отчетности централизованной бухгалтерией» </w:t>
      </w:r>
      <w:r w:rsidR="00E838A0">
        <w:rPr>
          <w:rFonts w:ascii="Times New Roman" w:hAnsi="Times New Roman"/>
          <w:sz w:val="24"/>
          <w:szCs w:val="24"/>
        </w:rPr>
        <w:t xml:space="preserve">объем </w:t>
      </w:r>
      <w:r w:rsidRPr="00CA66B6">
        <w:rPr>
          <w:rFonts w:ascii="Times New Roman" w:hAnsi="Times New Roman"/>
          <w:sz w:val="24"/>
          <w:szCs w:val="24"/>
        </w:rPr>
        <w:t>бюджетны</w:t>
      </w:r>
      <w:r w:rsidR="00E838A0">
        <w:rPr>
          <w:rFonts w:ascii="Times New Roman" w:hAnsi="Times New Roman"/>
          <w:sz w:val="24"/>
          <w:szCs w:val="24"/>
        </w:rPr>
        <w:t>х</w:t>
      </w:r>
      <w:r w:rsidRPr="00CA66B6">
        <w:rPr>
          <w:rFonts w:ascii="Times New Roman" w:hAnsi="Times New Roman"/>
          <w:sz w:val="24"/>
          <w:szCs w:val="24"/>
        </w:rPr>
        <w:t xml:space="preserve"> ассигновани</w:t>
      </w:r>
      <w:r w:rsidR="00E838A0">
        <w:rPr>
          <w:rFonts w:ascii="Times New Roman" w:hAnsi="Times New Roman"/>
          <w:sz w:val="24"/>
          <w:szCs w:val="24"/>
        </w:rPr>
        <w:t>й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составляет в </w:t>
      </w:r>
      <w:r w:rsidRPr="00CA66B6">
        <w:rPr>
          <w:rFonts w:ascii="Times New Roman" w:hAnsi="Times New Roman"/>
          <w:sz w:val="24"/>
          <w:szCs w:val="24"/>
        </w:rPr>
        <w:t>сумм</w:t>
      </w:r>
      <w:r w:rsidR="00E838A0">
        <w:rPr>
          <w:rFonts w:ascii="Times New Roman" w:hAnsi="Times New Roman"/>
          <w:sz w:val="24"/>
          <w:szCs w:val="24"/>
        </w:rPr>
        <w:t>е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CA66B6" w:rsidRPr="00CA66B6">
        <w:rPr>
          <w:rFonts w:ascii="Times New Roman" w:hAnsi="Times New Roman"/>
          <w:sz w:val="24"/>
          <w:szCs w:val="24"/>
        </w:rPr>
        <w:t>5</w:t>
      </w:r>
      <w:r w:rsidR="00FC13A1">
        <w:rPr>
          <w:rFonts w:ascii="Times New Roman" w:hAnsi="Times New Roman"/>
          <w:sz w:val="24"/>
          <w:szCs w:val="24"/>
        </w:rPr>
        <w:t>4 978 0</w:t>
      </w:r>
      <w:r w:rsidR="00E838A0">
        <w:rPr>
          <w:rFonts w:ascii="Times New Roman" w:hAnsi="Times New Roman"/>
          <w:sz w:val="24"/>
          <w:szCs w:val="24"/>
        </w:rPr>
        <w:t>80,00</w:t>
      </w:r>
      <w:r w:rsidR="00F514A3" w:rsidRPr="00CA66B6">
        <w:rPr>
          <w:rFonts w:ascii="Times New Roman" w:hAnsi="Times New Roman"/>
          <w:sz w:val="24"/>
          <w:szCs w:val="24"/>
        </w:rPr>
        <w:t xml:space="preserve"> </w:t>
      </w:r>
      <w:r w:rsidRPr="00CA66B6">
        <w:rPr>
          <w:rFonts w:ascii="Times New Roman" w:hAnsi="Times New Roman"/>
          <w:sz w:val="24"/>
          <w:szCs w:val="24"/>
        </w:rPr>
        <w:t>руб.,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</w:t>
      </w:r>
      <w:r w:rsidRPr="00831D10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C64820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34465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838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8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18 466 560,00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838A0" w:rsidP="00683F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38A0">
              <w:rPr>
                <w:rFonts w:ascii="Times New Roman" w:hAnsi="Times New Roman"/>
                <w:b/>
                <w:color w:val="000000"/>
              </w:rPr>
              <w:t>18 466 560,00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838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8933B7">
              <w:rPr>
                <w:rFonts w:ascii="Times New Roman" w:hAnsi="Times New Roman"/>
                <w:color w:val="000000"/>
              </w:rPr>
              <w:t> 255 760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38A0">
              <w:rPr>
                <w:rFonts w:ascii="Times New Roman" w:hAnsi="Times New Roman"/>
                <w:b/>
                <w:color w:val="000000"/>
              </w:rPr>
              <w:t>18</w:t>
            </w:r>
            <w:r w:rsidR="008933B7">
              <w:rPr>
                <w:rFonts w:ascii="Times New Roman" w:hAnsi="Times New Roman"/>
                <w:b/>
                <w:color w:val="000000"/>
              </w:rPr>
              <w:t> 255 7</w:t>
            </w:r>
            <w:r w:rsidRPr="00E838A0">
              <w:rPr>
                <w:rFonts w:ascii="Times New Roman" w:hAnsi="Times New Roman"/>
                <w:b/>
                <w:color w:val="000000"/>
              </w:rPr>
              <w:t>60,00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838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8933B7">
              <w:rPr>
                <w:rFonts w:ascii="Times New Roman" w:hAnsi="Times New Roman"/>
                <w:color w:val="000000"/>
              </w:rPr>
              <w:t> 255 760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38A0">
              <w:rPr>
                <w:rFonts w:ascii="Times New Roman" w:hAnsi="Times New Roman"/>
                <w:b/>
                <w:color w:val="000000"/>
              </w:rPr>
              <w:t>18 </w:t>
            </w:r>
            <w:r w:rsidR="008933B7">
              <w:rPr>
                <w:rFonts w:ascii="Times New Roman" w:hAnsi="Times New Roman"/>
                <w:b/>
                <w:color w:val="000000"/>
              </w:rPr>
              <w:t>255</w:t>
            </w:r>
            <w:r w:rsidRPr="00E838A0">
              <w:rPr>
                <w:rFonts w:ascii="Times New Roman" w:hAnsi="Times New Roman"/>
                <w:b/>
                <w:color w:val="000000"/>
              </w:rPr>
              <w:t> </w:t>
            </w:r>
            <w:r w:rsidR="008933B7">
              <w:rPr>
                <w:rFonts w:ascii="Times New Roman" w:hAnsi="Times New Roman"/>
                <w:b/>
                <w:color w:val="000000"/>
              </w:rPr>
              <w:t>7</w:t>
            </w:r>
            <w:r w:rsidRPr="00E838A0">
              <w:rPr>
                <w:rFonts w:ascii="Times New Roman" w:hAnsi="Times New Roman"/>
                <w:b/>
                <w:color w:val="000000"/>
              </w:rPr>
              <w:t>60,00</w:t>
            </w:r>
          </w:p>
        </w:tc>
      </w:tr>
      <w:tr w:rsidR="00E838A0" w:rsidRPr="009E34FA" w:rsidTr="00F514A3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A0" w:rsidRPr="009E34FA" w:rsidRDefault="00E838A0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8933B7">
              <w:rPr>
                <w:rFonts w:ascii="Times New Roman" w:hAnsi="Times New Roman"/>
                <w:b/>
                <w:bCs/>
                <w:color w:val="000000"/>
              </w:rPr>
              <w:t>4 978 0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8933B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</w:t>
            </w:r>
            <w:r w:rsidR="008933B7">
              <w:rPr>
                <w:rFonts w:ascii="Times New Roman" w:hAnsi="Times New Roman"/>
                <w:b/>
                <w:bCs/>
                <w:color w:val="000000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933B7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545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18554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85545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34465C" w:rsidRDefault="00126594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516"/>
        <w:gridCol w:w="1081"/>
        <w:gridCol w:w="1127"/>
        <w:gridCol w:w="1048"/>
        <w:gridCol w:w="1046"/>
      </w:tblGrid>
      <w:tr w:rsidR="00C64820" w:rsidRPr="00126594" w:rsidTr="00C64820">
        <w:trPr>
          <w:trHeight w:val="58"/>
          <w:tblHeader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21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3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Кол-во дней отклонения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Соотношение количества проверок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ходе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выявлены нарушения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области бухгалтерского, налогового, бюджетного учетов по вине учреждения и по результатам которых применены штрафные санкции в обслуживаемых учреждениях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 общему количеству проверок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185545" w:rsidRDefault="001855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185545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предусмотрены бюджетные ассигнования за счет </w:t>
      </w:r>
      <w:r w:rsidR="00E838A0">
        <w:rPr>
          <w:rFonts w:ascii="Times New Roman" w:hAnsi="Times New Roman"/>
          <w:sz w:val="24"/>
          <w:szCs w:val="24"/>
        </w:rPr>
        <w:t>средств</w:t>
      </w:r>
      <w:r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838A0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в сумме </w:t>
      </w:r>
      <w:r w:rsidR="00185545">
        <w:rPr>
          <w:rFonts w:ascii="Times New Roman" w:hAnsi="Times New Roman"/>
          <w:sz w:val="24"/>
          <w:szCs w:val="24"/>
        </w:rPr>
        <w:t>4</w:t>
      </w:r>
      <w:r w:rsidR="00E838A0">
        <w:rPr>
          <w:rFonts w:ascii="Times New Roman" w:hAnsi="Times New Roman"/>
          <w:sz w:val="24"/>
          <w:szCs w:val="24"/>
        </w:rPr>
        <w:t>6 044 000,00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E838A0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Б</w:t>
            </w:r>
            <w:r w:rsidR="0034465C" w:rsidRPr="009E34FA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E838A0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15 348 000,00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9E376D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376D">
              <w:rPr>
                <w:rFonts w:ascii="Times New Roman" w:hAnsi="Times New Roman"/>
                <w:b/>
              </w:rPr>
              <w:t>15 348 000,00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E838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E838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15 348 000,00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9E376D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376D">
              <w:rPr>
                <w:rFonts w:ascii="Times New Roman" w:hAnsi="Times New Roman"/>
                <w:b/>
              </w:rPr>
              <w:t>15 348 000,00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E838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15 348 000,00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9E376D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376D">
              <w:rPr>
                <w:rFonts w:ascii="Times New Roman" w:hAnsi="Times New Roman"/>
                <w:b/>
              </w:rPr>
              <w:t>15 348 000,00</w:t>
            </w:r>
          </w:p>
        </w:tc>
      </w:tr>
      <w:tr w:rsidR="009E376D" w:rsidRPr="009E34FA" w:rsidTr="00436DCF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6D" w:rsidRPr="009E34FA" w:rsidRDefault="009E376D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46 044 000,00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683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46 044 000,00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185545">
        <w:rPr>
          <w:rFonts w:ascii="Times New Roman" w:eastAsia="Calibri" w:hAnsi="Times New Roman"/>
          <w:sz w:val="24"/>
          <w:szCs w:val="24"/>
        </w:rPr>
        <w:t xml:space="preserve"> округа.</w:t>
      </w:r>
    </w:p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34465C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920"/>
        <w:gridCol w:w="1042"/>
        <w:gridCol w:w="1042"/>
        <w:gridCol w:w="1040"/>
        <w:gridCol w:w="1040"/>
      </w:tblGrid>
      <w:tr w:rsidR="009E376D" w:rsidRPr="00126594" w:rsidTr="009E376D">
        <w:trPr>
          <w:trHeight w:val="232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21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3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9E376D" w:rsidRPr="00126594" w:rsidTr="009E376D">
        <w:trPr>
          <w:trHeight w:val="27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8554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расходов бюджета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формируемых в рамках муниципальных программ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893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933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исполнения расходных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(без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учета средств за счет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безвозмездных поступлений)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Поддержание среднего значения оценок главного распорядителя по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ям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качества финансового менеджмента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683FB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9E376D" w:rsidRPr="00126594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оля главных распорядителей бюджетных средств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9E376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Доля полученных заключений Экспертной комиссии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проведение публичной независимой экспертизы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ного Совета депутатов в области бюджетной и налоговой политики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9E376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Создание рубрики «Бюджет для граждан» на официальном сайте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9E376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и размещение на официальном сайте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брошюры «Бюджет для граждан»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2,00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="009E376D"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7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E376D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3D373E" w:rsidRPr="009E34FA">
        <w:rPr>
          <w:rFonts w:ascii="Times New Roman" w:hAnsi="Times New Roman"/>
          <w:sz w:val="24"/>
          <w:szCs w:val="24"/>
        </w:rPr>
        <w:t xml:space="preserve"> от </w:t>
      </w:r>
      <w:r w:rsidR="009E376D">
        <w:rPr>
          <w:rFonts w:ascii="Times New Roman" w:hAnsi="Times New Roman"/>
          <w:sz w:val="24"/>
          <w:szCs w:val="24"/>
        </w:rPr>
        <w:t>26</w:t>
      </w:r>
      <w:r w:rsidR="003D373E" w:rsidRPr="009E34FA">
        <w:rPr>
          <w:rFonts w:ascii="Times New Roman" w:hAnsi="Times New Roman"/>
          <w:sz w:val="24"/>
          <w:szCs w:val="24"/>
        </w:rPr>
        <w:t>.0</w:t>
      </w:r>
      <w:r w:rsidR="009E376D">
        <w:rPr>
          <w:rFonts w:ascii="Times New Roman" w:hAnsi="Times New Roman"/>
          <w:sz w:val="24"/>
          <w:szCs w:val="24"/>
        </w:rPr>
        <w:t>8</w:t>
      </w:r>
      <w:r w:rsidR="003D373E" w:rsidRPr="009E34FA">
        <w:rPr>
          <w:rFonts w:ascii="Times New Roman" w:hAnsi="Times New Roman"/>
          <w:sz w:val="24"/>
          <w:szCs w:val="24"/>
        </w:rPr>
        <w:t>.20</w:t>
      </w:r>
      <w:r w:rsidR="009E376D">
        <w:rPr>
          <w:rFonts w:ascii="Times New Roman" w:hAnsi="Times New Roman"/>
          <w:sz w:val="24"/>
          <w:szCs w:val="24"/>
        </w:rPr>
        <w:t>2</w:t>
      </w:r>
      <w:r w:rsidR="003D373E" w:rsidRPr="009E34FA">
        <w:rPr>
          <w:rFonts w:ascii="Times New Roman" w:hAnsi="Times New Roman"/>
          <w:sz w:val="24"/>
          <w:szCs w:val="24"/>
        </w:rPr>
        <w:t xml:space="preserve">1 № 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>3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C804E7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>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6A3478" w:rsidRDefault="006A3478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9E376D" w:rsidP="00493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9366E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E6" w:rsidRDefault="000360E6" w:rsidP="005B36A5">
      <w:pPr>
        <w:spacing w:after="0" w:line="240" w:lineRule="auto"/>
      </w:pPr>
      <w:r>
        <w:separator/>
      </w:r>
    </w:p>
  </w:endnote>
  <w:endnote w:type="continuationSeparator" w:id="0">
    <w:p w:rsidR="000360E6" w:rsidRDefault="000360E6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B7">
          <w:rPr>
            <w:noProof/>
          </w:rPr>
          <w:t>3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E6" w:rsidRDefault="000360E6" w:rsidP="005B36A5">
      <w:pPr>
        <w:spacing w:after="0" w:line="240" w:lineRule="auto"/>
      </w:pPr>
      <w:r>
        <w:separator/>
      </w:r>
    </w:p>
  </w:footnote>
  <w:footnote w:type="continuationSeparator" w:id="0">
    <w:p w:rsidR="000360E6" w:rsidRDefault="000360E6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277"/>
    <w:multiLevelType w:val="hybridMultilevel"/>
    <w:tmpl w:val="327E8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53C"/>
    <w:multiLevelType w:val="hybridMultilevel"/>
    <w:tmpl w:val="80D60CEA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360E6"/>
    <w:rsid w:val="00055642"/>
    <w:rsid w:val="000828E7"/>
    <w:rsid w:val="0008410B"/>
    <w:rsid w:val="00087A37"/>
    <w:rsid w:val="000A6755"/>
    <w:rsid w:val="000D3024"/>
    <w:rsid w:val="000E315C"/>
    <w:rsid w:val="001073E4"/>
    <w:rsid w:val="00126594"/>
    <w:rsid w:val="001432AD"/>
    <w:rsid w:val="00146509"/>
    <w:rsid w:val="00185545"/>
    <w:rsid w:val="001C7047"/>
    <w:rsid w:val="001D46F2"/>
    <w:rsid w:val="00200AEE"/>
    <w:rsid w:val="002042D5"/>
    <w:rsid w:val="002059F4"/>
    <w:rsid w:val="0027392F"/>
    <w:rsid w:val="00277221"/>
    <w:rsid w:val="00280E5E"/>
    <w:rsid w:val="00282ECC"/>
    <w:rsid w:val="00285617"/>
    <w:rsid w:val="002C2737"/>
    <w:rsid w:val="002D6E32"/>
    <w:rsid w:val="002D7170"/>
    <w:rsid w:val="002E4029"/>
    <w:rsid w:val="0034465C"/>
    <w:rsid w:val="00344B53"/>
    <w:rsid w:val="00373272"/>
    <w:rsid w:val="003918BB"/>
    <w:rsid w:val="003A298B"/>
    <w:rsid w:val="003C2DA6"/>
    <w:rsid w:val="003D373E"/>
    <w:rsid w:val="003D70E0"/>
    <w:rsid w:val="003E38DD"/>
    <w:rsid w:val="00403DD5"/>
    <w:rsid w:val="00436DCF"/>
    <w:rsid w:val="00437AB8"/>
    <w:rsid w:val="00480A01"/>
    <w:rsid w:val="00481233"/>
    <w:rsid w:val="0049366E"/>
    <w:rsid w:val="00497DAF"/>
    <w:rsid w:val="00525451"/>
    <w:rsid w:val="005617CA"/>
    <w:rsid w:val="0057269C"/>
    <w:rsid w:val="005A1039"/>
    <w:rsid w:val="005B36A5"/>
    <w:rsid w:val="005D6D71"/>
    <w:rsid w:val="00635B4B"/>
    <w:rsid w:val="00636A35"/>
    <w:rsid w:val="006568AC"/>
    <w:rsid w:val="00697CE5"/>
    <w:rsid w:val="006A2F9A"/>
    <w:rsid w:val="006A3478"/>
    <w:rsid w:val="006A57C9"/>
    <w:rsid w:val="00763BA8"/>
    <w:rsid w:val="007761AE"/>
    <w:rsid w:val="007D742F"/>
    <w:rsid w:val="00814D53"/>
    <w:rsid w:val="00831D10"/>
    <w:rsid w:val="00841457"/>
    <w:rsid w:val="00857ABF"/>
    <w:rsid w:val="00863A23"/>
    <w:rsid w:val="00871981"/>
    <w:rsid w:val="0087359D"/>
    <w:rsid w:val="008933B7"/>
    <w:rsid w:val="00897649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9E376D"/>
    <w:rsid w:val="00A64ADF"/>
    <w:rsid w:val="00B14B58"/>
    <w:rsid w:val="00B202E9"/>
    <w:rsid w:val="00B63D83"/>
    <w:rsid w:val="00BA3D06"/>
    <w:rsid w:val="00BB6F5C"/>
    <w:rsid w:val="00BB70B7"/>
    <w:rsid w:val="00BC4298"/>
    <w:rsid w:val="00BE6297"/>
    <w:rsid w:val="00C44E60"/>
    <w:rsid w:val="00C62555"/>
    <w:rsid w:val="00C64820"/>
    <w:rsid w:val="00C804E7"/>
    <w:rsid w:val="00CA66B6"/>
    <w:rsid w:val="00D43D1B"/>
    <w:rsid w:val="00D566C6"/>
    <w:rsid w:val="00D812C6"/>
    <w:rsid w:val="00DB000A"/>
    <w:rsid w:val="00DB4517"/>
    <w:rsid w:val="00DD6134"/>
    <w:rsid w:val="00E06B7D"/>
    <w:rsid w:val="00E429A2"/>
    <w:rsid w:val="00E51A26"/>
    <w:rsid w:val="00E643B8"/>
    <w:rsid w:val="00E651A4"/>
    <w:rsid w:val="00E838A0"/>
    <w:rsid w:val="00E91917"/>
    <w:rsid w:val="00E949FF"/>
    <w:rsid w:val="00EF6F41"/>
    <w:rsid w:val="00F01E4E"/>
    <w:rsid w:val="00F17758"/>
    <w:rsid w:val="00F24DBA"/>
    <w:rsid w:val="00F37EF1"/>
    <w:rsid w:val="00F514A3"/>
    <w:rsid w:val="00FB530D"/>
    <w:rsid w:val="00FC13A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92C1-DD5B-4244-BBB4-FE2F605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38</cp:revision>
  <cp:lastPrinted>2020-11-20T02:46:00Z</cp:lastPrinted>
  <dcterms:created xsi:type="dcterms:W3CDTF">2013-10-16T01:48:00Z</dcterms:created>
  <dcterms:modified xsi:type="dcterms:W3CDTF">2021-11-17T01:54:00Z</dcterms:modified>
</cp:coreProperties>
</file>