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1926D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Pr="00F129EF">
        <w:rPr>
          <w:rFonts w:ascii="Times New Roman" w:hAnsi="Times New Roman"/>
          <w:sz w:val="24"/>
          <w:szCs w:val="24"/>
        </w:rPr>
        <w:t>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191D8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F3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555698"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  <w:r w:rsidR="001F3E63">
        <w:rPr>
          <w:rFonts w:ascii="Times New Roman" w:hAnsi="Times New Roman"/>
          <w:sz w:val="24"/>
          <w:szCs w:val="24"/>
        </w:rPr>
        <w:t>8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</w:t>
      </w:r>
      <w:r w:rsidR="001F3E63" w:rsidRPr="00A50D76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</w:t>
      </w:r>
      <w:r w:rsidR="001F3E63">
        <w:rPr>
          <w:rFonts w:ascii="Times New Roman" w:hAnsi="Times New Roman"/>
          <w:sz w:val="24"/>
          <w:szCs w:val="24"/>
        </w:rPr>
        <w:t>, от 09.11.2017 № 19/197р</w:t>
      </w:r>
      <w:r w:rsidR="001F3E63" w:rsidRPr="00A50D76">
        <w:rPr>
          <w:rFonts w:ascii="Times New Roman" w:hAnsi="Times New Roman"/>
          <w:sz w:val="24"/>
          <w:szCs w:val="24"/>
        </w:rPr>
        <w:t>)</w:t>
      </w:r>
      <w:r w:rsidR="00D27307" w:rsidRPr="00F129EF">
        <w:rPr>
          <w:rFonts w:ascii="Times New Roman" w:hAnsi="Times New Roman"/>
          <w:sz w:val="24"/>
          <w:szCs w:val="24"/>
        </w:rPr>
        <w:t xml:space="preserve">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484AA4" w:rsidRPr="00F129EF">
        <w:rPr>
          <w:rFonts w:ascii="Times New Roman" w:hAnsi="Times New Roman"/>
          <w:sz w:val="24"/>
          <w:szCs w:val="24"/>
        </w:rPr>
        <w:t xml:space="preserve">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7402A2">
        <w:rPr>
          <w:rFonts w:ascii="Times New Roman" w:hAnsi="Times New Roman"/>
          <w:sz w:val="24"/>
          <w:szCs w:val="24"/>
        </w:rPr>
        <w:t>26</w:t>
      </w:r>
      <w:r w:rsidR="001F3E63">
        <w:rPr>
          <w:rFonts w:ascii="Times New Roman" w:hAnsi="Times New Roman"/>
          <w:sz w:val="24"/>
          <w:szCs w:val="24"/>
        </w:rPr>
        <w:t xml:space="preserve"> </w:t>
      </w:r>
      <w:r w:rsidR="007402A2">
        <w:rPr>
          <w:rFonts w:ascii="Times New Roman" w:hAnsi="Times New Roman"/>
          <w:sz w:val="24"/>
          <w:szCs w:val="24"/>
        </w:rPr>
        <w:t>октября</w:t>
      </w:r>
      <w:r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</w:t>
      </w:r>
      <w:r w:rsidR="007402A2">
        <w:rPr>
          <w:rFonts w:ascii="Times New Roman" w:hAnsi="Times New Roman"/>
          <w:sz w:val="24"/>
          <w:szCs w:val="24"/>
        </w:rPr>
        <w:t>, увековечение памяти погибших при защите Отечества.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402A2">
        <w:rPr>
          <w:rFonts w:ascii="Times New Roman" w:hAnsi="Times New Roman"/>
          <w:sz w:val="24"/>
          <w:szCs w:val="24"/>
        </w:rPr>
        <w:t>26-27</w:t>
      </w:r>
      <w:r w:rsidR="001F3E63">
        <w:rPr>
          <w:rFonts w:ascii="Times New Roman" w:hAnsi="Times New Roman"/>
          <w:sz w:val="24"/>
          <w:szCs w:val="24"/>
        </w:rPr>
        <w:t xml:space="preserve"> </w:t>
      </w:r>
      <w:r w:rsidR="007402A2">
        <w:rPr>
          <w:rFonts w:ascii="Times New Roman" w:hAnsi="Times New Roman"/>
          <w:sz w:val="24"/>
          <w:szCs w:val="24"/>
        </w:rPr>
        <w:t>октября</w:t>
      </w:r>
      <w:r w:rsidRPr="00F129EF">
        <w:rPr>
          <w:rFonts w:ascii="Times New Roman" w:hAnsi="Times New Roman"/>
          <w:sz w:val="24"/>
          <w:szCs w:val="24"/>
        </w:rPr>
        <w:t xml:space="preserve"> 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</w:t>
      </w:r>
      <w:r w:rsidR="00F129EF">
        <w:rPr>
          <w:rFonts w:ascii="Times New Roman" w:hAnsi="Times New Roman"/>
          <w:sz w:val="24"/>
          <w:szCs w:val="24"/>
        </w:rPr>
        <w:t>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484AA4" w:rsidRPr="00F129EF">
        <w:rPr>
          <w:rFonts w:ascii="Times New Roman" w:hAnsi="Times New Roman"/>
          <w:sz w:val="24"/>
          <w:szCs w:val="24"/>
        </w:rPr>
        <w:t>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C2031" w:rsidP="001926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1926DC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8E769A">
        <w:tc>
          <w:tcPr>
            <w:tcW w:w="1951" w:type="dxa"/>
            <w:vMerge w:val="restart"/>
          </w:tcPr>
          <w:p w:rsidR="00FC2031" w:rsidRPr="007D36F3" w:rsidRDefault="00FC2031" w:rsidP="008E76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8716D7" w:rsidRPr="007D36F3" w:rsidTr="008E769A">
        <w:tc>
          <w:tcPr>
            <w:tcW w:w="1951" w:type="dxa"/>
            <w:vMerge/>
          </w:tcPr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8716D7" w:rsidRPr="00944DEE" w:rsidRDefault="008716D7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</w:t>
            </w:r>
            <w:r w:rsidRPr="00944DEE">
              <w:rPr>
                <w:rFonts w:ascii="Times New Roman" w:hAnsi="Times New Roman"/>
                <w:sz w:val="18"/>
                <w:szCs w:val="18"/>
              </w:rPr>
              <w:t xml:space="preserve">мероприятий  составляет 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>82 85</w:t>
            </w:r>
            <w:r w:rsidR="00A33CA2" w:rsidRPr="00944DE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 xml:space="preserve"> 397,25 руб., </w:t>
            </w:r>
            <w:r w:rsidRPr="00944DEE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8716D7" w:rsidRPr="00944DEE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 xml:space="preserve">за счет средств федерального бюджета 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>133 143,00</w:t>
            </w:r>
            <w:r w:rsidRPr="00944D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944DEE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8716D7" w:rsidRPr="00944DEE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2014 год – 0,00 руб.;</w:t>
            </w:r>
          </w:p>
          <w:p w:rsidR="008716D7" w:rsidRPr="00944DEE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  <w:p w:rsidR="008716D7" w:rsidRPr="00944DEE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2016 год – 0,00 руб.;</w:t>
            </w:r>
          </w:p>
          <w:p w:rsidR="008716D7" w:rsidRPr="00944DEE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2017 год – 0,00 руб.;</w:t>
            </w:r>
          </w:p>
          <w:p w:rsidR="008716D7" w:rsidRPr="00944DEE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2018 год – 0,00 руб.;</w:t>
            </w:r>
          </w:p>
          <w:p w:rsidR="008716D7" w:rsidRPr="00944DEE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2019 год – 0,00 руб.;</w:t>
            </w:r>
          </w:p>
          <w:p w:rsidR="008716D7" w:rsidRPr="00944DEE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2020 год – 133 143,00 руб.;</w:t>
            </w:r>
          </w:p>
          <w:p w:rsidR="008716D7" w:rsidRPr="00944DEE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8716D7" w:rsidRPr="00944DEE" w:rsidRDefault="008716D7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8716D7" w:rsidRDefault="008716D7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44DEE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944DEE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4DEE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944DEE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>31 79</w:t>
            </w:r>
            <w:r w:rsidR="00A33CA2" w:rsidRPr="00944DE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44DEE">
              <w:rPr>
                <w:rFonts w:ascii="Times New Roman" w:hAnsi="Times New Roman"/>
                <w:b/>
                <w:sz w:val="18"/>
                <w:szCs w:val="18"/>
              </w:rPr>
              <w:t xml:space="preserve"> 578,69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4 266 731,00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47 835 700,72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9B444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7 319 264,74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  <w:tc>
          <w:tcPr>
            <w:tcW w:w="3970" w:type="dxa"/>
          </w:tcPr>
          <w:p w:rsidR="008716D7" w:rsidRPr="00484AA4" w:rsidRDefault="008716D7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82 47</w:t>
            </w:r>
            <w:r w:rsidR="00944DE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984,94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8716D7" w:rsidRDefault="008716D7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8716D7" w:rsidRDefault="008716D7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32 093 726,74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4 564 879,05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16D7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8716D7" w:rsidRPr="007D36F3" w:rsidRDefault="008716D7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716D7">
        <w:rPr>
          <w:rFonts w:ascii="Times New Roman" w:hAnsi="Times New Roman"/>
          <w:sz w:val="24"/>
          <w:szCs w:val="24"/>
        </w:rPr>
        <w:t>м</w:t>
      </w:r>
      <w:r w:rsidR="00E32E18">
        <w:rPr>
          <w:rFonts w:ascii="Times New Roman" w:hAnsi="Times New Roman"/>
          <w:sz w:val="24"/>
          <w:szCs w:val="24"/>
        </w:rPr>
        <w:t>е</w:t>
      </w:r>
      <w:r w:rsidR="008716D7">
        <w:rPr>
          <w:rFonts w:ascii="Times New Roman" w:hAnsi="Times New Roman"/>
          <w:sz w:val="24"/>
          <w:szCs w:val="24"/>
        </w:rPr>
        <w:t>ньш</w:t>
      </w:r>
      <w:r>
        <w:rPr>
          <w:rFonts w:ascii="Times New Roman" w:hAnsi="Times New Roman"/>
          <w:sz w:val="24"/>
          <w:szCs w:val="24"/>
        </w:rPr>
        <w:t xml:space="preserve">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716D7">
        <w:rPr>
          <w:rFonts w:ascii="Times New Roman" w:hAnsi="Times New Roman"/>
          <w:sz w:val="24"/>
          <w:szCs w:val="24"/>
        </w:rPr>
        <w:t>37</w:t>
      </w:r>
      <w:r w:rsidR="00F3044E">
        <w:rPr>
          <w:rFonts w:ascii="Times New Roman" w:hAnsi="Times New Roman"/>
          <w:sz w:val="24"/>
          <w:szCs w:val="24"/>
        </w:rPr>
        <w:t>6</w:t>
      </w:r>
      <w:r w:rsidR="008716D7">
        <w:rPr>
          <w:rFonts w:ascii="Times New Roman" w:hAnsi="Times New Roman"/>
          <w:sz w:val="24"/>
          <w:szCs w:val="24"/>
        </w:rPr>
        <w:t> 412,31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F622F2">
        <w:rPr>
          <w:rFonts w:ascii="Times New Roman" w:hAnsi="Times New Roman"/>
          <w:sz w:val="24"/>
          <w:szCs w:val="24"/>
        </w:rPr>
        <w:t xml:space="preserve"> (</w:t>
      </w:r>
      <w:r w:rsidR="008716D7">
        <w:rPr>
          <w:rFonts w:ascii="Times New Roman" w:hAnsi="Times New Roman"/>
          <w:sz w:val="24"/>
          <w:szCs w:val="24"/>
        </w:rPr>
        <w:t>0,45</w:t>
      </w:r>
      <w:r w:rsidR="00F622F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F622F2" w:rsidRDefault="00F622F2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6D7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за счет средств федерального  бюджета в сумме 1</w:t>
      </w:r>
      <w:r w:rsidR="008716D7">
        <w:rPr>
          <w:rFonts w:ascii="Times New Roman" w:hAnsi="Times New Roman"/>
          <w:sz w:val="24"/>
          <w:szCs w:val="24"/>
        </w:rPr>
        <w:t>8 330,16</w:t>
      </w:r>
      <w:r>
        <w:rPr>
          <w:rFonts w:ascii="Times New Roman" w:hAnsi="Times New Roman"/>
          <w:sz w:val="24"/>
          <w:szCs w:val="24"/>
        </w:rPr>
        <w:t xml:space="preserve"> руб. (1</w:t>
      </w:r>
      <w:r w:rsidR="008716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8716D7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CD6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33CA2">
        <w:rPr>
          <w:rFonts w:ascii="Times New Roman" w:hAnsi="Times New Roman"/>
          <w:sz w:val="24"/>
          <w:szCs w:val="24"/>
        </w:rPr>
        <w:t>298</w:t>
      </w:r>
      <w:r w:rsidR="008716D7">
        <w:rPr>
          <w:rFonts w:ascii="Times New Roman" w:hAnsi="Times New Roman"/>
          <w:sz w:val="24"/>
          <w:szCs w:val="24"/>
        </w:rPr>
        <w:t> 148,05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07CD6">
        <w:rPr>
          <w:rFonts w:ascii="Times New Roman" w:hAnsi="Times New Roman"/>
          <w:sz w:val="24"/>
          <w:szCs w:val="24"/>
        </w:rPr>
        <w:t>0,</w:t>
      </w:r>
      <w:r w:rsidR="00E32E1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%);</w:t>
      </w:r>
    </w:p>
    <w:p w:rsidR="00407CD6" w:rsidRDefault="00407CD6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бюджета</w:t>
      </w:r>
      <w:r w:rsidR="00E32E18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32E18">
        <w:rPr>
          <w:rFonts w:ascii="Times New Roman" w:hAnsi="Times New Roman"/>
          <w:sz w:val="24"/>
          <w:szCs w:val="24"/>
        </w:rPr>
        <w:t>656 230,2</w:t>
      </w:r>
      <w:r w:rsidR="000F08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 (1,</w:t>
      </w:r>
      <w:r w:rsidR="00E32E18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%)</w:t>
      </w:r>
      <w:r w:rsidR="00E32E18">
        <w:rPr>
          <w:rFonts w:ascii="Times New Roman" w:hAnsi="Times New Roman"/>
          <w:sz w:val="24"/>
          <w:szCs w:val="24"/>
        </w:rPr>
        <w:t>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8E769A">
        <w:tc>
          <w:tcPr>
            <w:tcW w:w="1951" w:type="dxa"/>
            <w:vMerge w:val="restart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77BD9" w:rsidRPr="00013FC9" w:rsidTr="008E769A">
        <w:tc>
          <w:tcPr>
            <w:tcW w:w="1951" w:type="dxa"/>
            <w:vMerge/>
          </w:tcPr>
          <w:p w:rsidR="00477BD9" w:rsidRPr="00575526" w:rsidRDefault="00477BD9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14 600 928,01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77BD9" w:rsidRPr="00575526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133 143,00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133 143,00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77BD9" w:rsidRPr="00575526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52 851,00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52 851,00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77BD9" w:rsidRPr="00575526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77BD9" w:rsidRPr="00575526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77BD9" w:rsidRPr="00575526" w:rsidRDefault="00477BD9" w:rsidP="008E7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13 994 081,01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77BD9" w:rsidRDefault="00477BD9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6 495 567,01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477BD9" w:rsidRPr="00575526" w:rsidRDefault="00477BD9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  <w:tc>
          <w:tcPr>
            <w:tcW w:w="3970" w:type="dxa"/>
          </w:tcPr>
          <w:p w:rsidR="00477BD9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477BD9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13 351 368,14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77BD9" w:rsidRPr="00575526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77BD9" w:rsidRPr="00575526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77BD9" w:rsidRDefault="00477BD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77BD9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77BD9" w:rsidRPr="00575526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77BD9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477BD9" w:rsidRPr="00575526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77BD9" w:rsidRPr="00575526" w:rsidRDefault="00477BD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12 744 521,14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77BD9" w:rsidRDefault="00477BD9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5 246 007,14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BD9" w:rsidRDefault="00477BD9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477BD9" w:rsidRPr="00575526" w:rsidRDefault="00477BD9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8F31E7">
        <w:rPr>
          <w:rFonts w:ascii="Times New Roman" w:hAnsi="Times New Roman"/>
          <w:color w:val="000000"/>
          <w:sz w:val="24"/>
          <w:szCs w:val="24"/>
        </w:rPr>
        <w:t>«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</w:t>
      </w:r>
      <w:r w:rsidR="008E769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8E769A">
        <w:rPr>
          <w:rFonts w:ascii="Times New Roman" w:hAnsi="Times New Roman"/>
          <w:sz w:val="24"/>
          <w:szCs w:val="24"/>
        </w:rPr>
        <w:t>1 249 559,87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E769A">
        <w:rPr>
          <w:rFonts w:ascii="Times New Roman" w:hAnsi="Times New Roman"/>
          <w:sz w:val="24"/>
          <w:szCs w:val="24"/>
        </w:rPr>
        <w:t>8,56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D23119" w:rsidRDefault="004A5481" w:rsidP="00D231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 w:rsidR="00B22CCE"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8E769A">
        <w:rPr>
          <w:rFonts w:ascii="Times New Roman" w:hAnsi="Times New Roman"/>
          <w:sz w:val="24"/>
          <w:szCs w:val="24"/>
        </w:rPr>
        <w:t>18 330,16 руб. (13,77%)</w:t>
      </w:r>
      <w:r w:rsidR="00B22CCE">
        <w:rPr>
          <w:rFonts w:ascii="Times New Roman" w:hAnsi="Times New Roman"/>
          <w:sz w:val="24"/>
          <w:szCs w:val="24"/>
        </w:rPr>
        <w:t xml:space="preserve"> по мероприятию 3.1 «Обустройство и восстановление воинских захоронений  в </w:t>
      </w:r>
      <w:proofErr w:type="spellStart"/>
      <w:r w:rsidR="00B22CCE">
        <w:rPr>
          <w:rFonts w:ascii="Times New Roman" w:hAnsi="Times New Roman"/>
          <w:sz w:val="24"/>
          <w:szCs w:val="24"/>
        </w:rPr>
        <w:t>с</w:t>
      </w:r>
      <w:proofErr w:type="gramStart"/>
      <w:r w:rsidR="00B22CCE">
        <w:rPr>
          <w:rFonts w:ascii="Times New Roman" w:hAnsi="Times New Roman"/>
          <w:sz w:val="24"/>
          <w:szCs w:val="24"/>
        </w:rPr>
        <w:t>.Б</w:t>
      </w:r>
      <w:proofErr w:type="gramEnd"/>
      <w:r w:rsidR="00B22CCE">
        <w:rPr>
          <w:rFonts w:ascii="Times New Roman" w:hAnsi="Times New Roman"/>
          <w:sz w:val="24"/>
          <w:szCs w:val="24"/>
        </w:rPr>
        <w:t>ереш</w:t>
      </w:r>
      <w:proofErr w:type="spellEnd"/>
      <w:r w:rsidR="00B22CCE">
        <w:rPr>
          <w:rFonts w:ascii="Times New Roman" w:hAnsi="Times New Roman"/>
          <w:sz w:val="24"/>
          <w:szCs w:val="24"/>
        </w:rPr>
        <w:t>»;</w:t>
      </w:r>
    </w:p>
    <w:p w:rsidR="00834C60" w:rsidRDefault="004A5481" w:rsidP="00834C6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B22CCE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>
        <w:rPr>
          <w:rFonts w:ascii="Times New Roman" w:hAnsi="Times New Roman"/>
          <w:sz w:val="24"/>
          <w:szCs w:val="24"/>
        </w:rPr>
        <w:t>18 330,16</w:t>
      </w:r>
      <w:r w:rsidR="00B22CC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34,68</w:t>
      </w:r>
      <w:r w:rsidR="00B22CCE">
        <w:rPr>
          <w:rFonts w:ascii="Times New Roman" w:hAnsi="Times New Roman"/>
          <w:sz w:val="24"/>
          <w:szCs w:val="24"/>
        </w:rPr>
        <w:t xml:space="preserve">%), </w:t>
      </w:r>
      <w:r w:rsidR="00834C60">
        <w:rPr>
          <w:rFonts w:ascii="Times New Roman" w:hAnsi="Times New Roman"/>
          <w:sz w:val="24"/>
          <w:szCs w:val="24"/>
        </w:rPr>
        <w:t xml:space="preserve">%) по мероприятию 3.1 «Обустройство и восстановление воинских захоронений  в </w:t>
      </w:r>
      <w:proofErr w:type="spellStart"/>
      <w:r w:rsidR="00834C60">
        <w:rPr>
          <w:rFonts w:ascii="Times New Roman" w:hAnsi="Times New Roman"/>
          <w:sz w:val="24"/>
          <w:szCs w:val="24"/>
        </w:rPr>
        <w:t>с</w:t>
      </w:r>
      <w:proofErr w:type="gramStart"/>
      <w:r w:rsidR="00834C60">
        <w:rPr>
          <w:rFonts w:ascii="Times New Roman" w:hAnsi="Times New Roman"/>
          <w:sz w:val="24"/>
          <w:szCs w:val="24"/>
        </w:rPr>
        <w:t>.Б</w:t>
      </w:r>
      <w:proofErr w:type="gramEnd"/>
      <w:r w:rsidR="00834C60">
        <w:rPr>
          <w:rFonts w:ascii="Times New Roman" w:hAnsi="Times New Roman"/>
          <w:sz w:val="24"/>
          <w:szCs w:val="24"/>
        </w:rPr>
        <w:t>ереш</w:t>
      </w:r>
      <w:proofErr w:type="spellEnd"/>
      <w:r w:rsidR="00834C60">
        <w:rPr>
          <w:rFonts w:ascii="Times New Roman" w:hAnsi="Times New Roman"/>
          <w:sz w:val="24"/>
          <w:szCs w:val="24"/>
        </w:rPr>
        <w:t>»;</w:t>
      </w:r>
    </w:p>
    <w:p w:rsidR="000D5C77" w:rsidRDefault="00834C60" w:rsidP="00D231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уменьшение бюджетных ассигнований </w:t>
      </w:r>
      <w:r w:rsidR="00B22CCE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B22CC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1 249 559,87</w:t>
      </w:r>
      <w:r w:rsidR="00B22CC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8,93</w:t>
      </w:r>
      <w:r w:rsidR="00B22CCE">
        <w:rPr>
          <w:rFonts w:ascii="Times New Roman" w:hAnsi="Times New Roman"/>
          <w:sz w:val="24"/>
          <w:szCs w:val="24"/>
        </w:rPr>
        <w:t xml:space="preserve">%), из них: </w:t>
      </w:r>
    </w:p>
    <w:p w:rsidR="00B22CCE" w:rsidRDefault="000D5C77" w:rsidP="000D5C7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721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1 401 329,67</w:t>
      </w:r>
      <w:r w:rsidR="009A721F">
        <w:rPr>
          <w:rFonts w:ascii="Times New Roman" w:hAnsi="Times New Roman"/>
          <w:sz w:val="24"/>
          <w:szCs w:val="24"/>
        </w:rPr>
        <w:t xml:space="preserve"> руб. по мероприятию 1.</w:t>
      </w:r>
      <w:r>
        <w:rPr>
          <w:rFonts w:ascii="Times New Roman" w:hAnsi="Times New Roman"/>
          <w:sz w:val="24"/>
          <w:szCs w:val="24"/>
        </w:rPr>
        <w:t>2.</w:t>
      </w:r>
      <w:r w:rsidR="009A721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Текущий ремонт сетей холодного водоснабжения</w:t>
      </w:r>
      <w:r w:rsidR="009A72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9A721F">
        <w:rPr>
          <w:rFonts w:ascii="Times New Roman" w:hAnsi="Times New Roman"/>
          <w:sz w:val="24"/>
          <w:szCs w:val="24"/>
        </w:rPr>
        <w:t xml:space="preserve"> </w:t>
      </w:r>
    </w:p>
    <w:p w:rsidR="009A721F" w:rsidRDefault="000D5C77" w:rsidP="009A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 сумме 356 230,20 руб. по мероприятию 2.10. «Предоставление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местности»;</w:t>
      </w:r>
    </w:p>
    <w:p w:rsidR="000D5C77" w:rsidRDefault="000D5C77" w:rsidP="009A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увеличение бюджетных ассигнований</w:t>
      </w:r>
      <w:r w:rsidRPr="000D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508 000,00 руб. на новое мероприятие 2.9. «Подача заявки на конкурс о благоустройстве территории общего пользования в рамках реализации мероприятия «Предоставление</w:t>
      </w:r>
      <w:r w:rsidR="008116FE" w:rsidRPr="008116FE">
        <w:rPr>
          <w:rFonts w:ascii="Times New Roman" w:hAnsi="Times New Roman"/>
          <w:sz w:val="24"/>
          <w:szCs w:val="24"/>
        </w:rPr>
        <w:t xml:space="preserve"> </w:t>
      </w:r>
      <w:r w:rsidR="008116FE">
        <w:rPr>
          <w:rFonts w:ascii="Times New Roman" w:hAnsi="Times New Roman"/>
          <w:sz w:val="24"/>
          <w:szCs w:val="24"/>
        </w:rPr>
        <w:t>субсидий бюджетам муниципальных образований края на реализацию комплексных проектов по благоустройству территории</w:t>
      </w:r>
      <w:r>
        <w:rPr>
          <w:rFonts w:ascii="Times New Roman" w:hAnsi="Times New Roman"/>
          <w:sz w:val="24"/>
          <w:szCs w:val="24"/>
        </w:rPr>
        <w:t>»»</w:t>
      </w:r>
      <w:r w:rsidR="008116FE">
        <w:rPr>
          <w:rFonts w:ascii="Times New Roman" w:hAnsi="Times New Roman"/>
          <w:sz w:val="24"/>
          <w:szCs w:val="24"/>
        </w:rPr>
        <w:t>.</w:t>
      </w:r>
    </w:p>
    <w:p w:rsidR="008116FE" w:rsidRDefault="008116FE" w:rsidP="009A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A4" w:rsidRPr="00D77DA4" w:rsidRDefault="00D77DA4" w:rsidP="00D77D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A4">
        <w:rPr>
          <w:rFonts w:ascii="Times New Roman" w:hAnsi="Times New Roman"/>
          <w:sz w:val="24"/>
          <w:szCs w:val="24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дорожной сети»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D77DA4" w:rsidRPr="000534F2" w:rsidRDefault="00D77DA4" w:rsidP="00D77D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77DA4" w:rsidRPr="00013FC9" w:rsidTr="00252224">
        <w:tc>
          <w:tcPr>
            <w:tcW w:w="1951" w:type="dxa"/>
            <w:vMerge w:val="restart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74A03" w:rsidRPr="00013FC9" w:rsidTr="00252224">
        <w:tc>
          <w:tcPr>
            <w:tcW w:w="1951" w:type="dxa"/>
            <w:vMerge/>
          </w:tcPr>
          <w:p w:rsidR="00D74A03" w:rsidRPr="00575526" w:rsidRDefault="00D74A03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15 831 544,73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74A03" w:rsidRPr="00575526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13 289 547,00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4 213 880,00 руб.;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74A03" w:rsidRPr="009D78B7" w:rsidRDefault="00D74A03" w:rsidP="0025222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2 541 997,73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74A03" w:rsidRDefault="00D74A03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823 697,73 руб.;</w:t>
            </w:r>
          </w:p>
          <w:p w:rsidR="00D74A03" w:rsidRDefault="00D74A03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D74A03" w:rsidRPr="00575526" w:rsidRDefault="00D74A03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  <w:tc>
          <w:tcPr>
            <w:tcW w:w="3970" w:type="dxa"/>
          </w:tcPr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16 704 692,29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74A03" w:rsidRPr="00575526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13 569 364,89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4 493 697,89 руб.;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D74A03" w:rsidRDefault="00D74A03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74A03" w:rsidRPr="009D78B7" w:rsidRDefault="00D74A03" w:rsidP="0025222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3 135 327,40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74A03" w:rsidRDefault="00D74A03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1 417 027,40 руб.;</w:t>
            </w:r>
          </w:p>
          <w:p w:rsidR="00D74A03" w:rsidRDefault="00D74A03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D74A03" w:rsidRPr="00575526" w:rsidRDefault="00D74A03" w:rsidP="00D74A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</w:tr>
    </w:tbl>
    <w:p w:rsidR="00D77DA4" w:rsidRPr="0096232F" w:rsidRDefault="00D77DA4" w:rsidP="00D77DA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74A03" w:rsidRDefault="00D77DA4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03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дорожной сети» в сумме </w:t>
      </w:r>
      <w:r w:rsidR="00D74A03" w:rsidRPr="00D74A03">
        <w:rPr>
          <w:rFonts w:ascii="Times New Roman" w:hAnsi="Times New Roman"/>
          <w:sz w:val="24"/>
          <w:szCs w:val="24"/>
        </w:rPr>
        <w:t>873 147,56</w:t>
      </w:r>
      <w:r w:rsidRPr="00D74A03">
        <w:rPr>
          <w:rFonts w:ascii="Times New Roman" w:hAnsi="Times New Roman"/>
          <w:sz w:val="24"/>
          <w:szCs w:val="24"/>
        </w:rPr>
        <w:t xml:space="preserve"> руб. (5,</w:t>
      </w:r>
      <w:r w:rsidR="00D74A03" w:rsidRPr="00D74A03">
        <w:rPr>
          <w:rFonts w:ascii="Times New Roman" w:hAnsi="Times New Roman"/>
          <w:sz w:val="24"/>
          <w:szCs w:val="24"/>
        </w:rPr>
        <w:t>52</w:t>
      </w:r>
      <w:r w:rsidRPr="00D74A03">
        <w:rPr>
          <w:rFonts w:ascii="Times New Roman" w:hAnsi="Times New Roman"/>
          <w:sz w:val="24"/>
          <w:szCs w:val="24"/>
        </w:rPr>
        <w:t xml:space="preserve">%) </w:t>
      </w:r>
      <w:r w:rsidR="00D74A03">
        <w:rPr>
          <w:rFonts w:ascii="Times New Roman" w:hAnsi="Times New Roman"/>
          <w:sz w:val="24"/>
          <w:szCs w:val="24"/>
        </w:rPr>
        <w:t>%), в том числе:</w:t>
      </w:r>
      <w:proofErr w:type="gramEnd"/>
    </w:p>
    <w:p w:rsidR="00D74A03" w:rsidRDefault="00D74A03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52B96">
        <w:rPr>
          <w:rFonts w:ascii="Times New Roman" w:hAnsi="Times New Roman"/>
          <w:sz w:val="24"/>
          <w:szCs w:val="24"/>
        </w:rPr>
        <w:t>279 817,89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52B96">
        <w:rPr>
          <w:rFonts w:ascii="Times New Roman" w:hAnsi="Times New Roman"/>
          <w:sz w:val="24"/>
          <w:szCs w:val="24"/>
        </w:rPr>
        <w:t>2,11</w:t>
      </w:r>
      <w:r>
        <w:rPr>
          <w:rFonts w:ascii="Times New Roman" w:hAnsi="Times New Roman"/>
          <w:sz w:val="24"/>
          <w:szCs w:val="24"/>
        </w:rPr>
        <w:t>%)</w:t>
      </w:r>
      <w:r w:rsidR="00CC75EF" w:rsidRPr="00CC75EF">
        <w:rPr>
          <w:rFonts w:ascii="Times New Roman" w:hAnsi="Times New Roman"/>
          <w:sz w:val="24"/>
          <w:szCs w:val="24"/>
        </w:rPr>
        <w:t xml:space="preserve"> </w:t>
      </w:r>
      <w:r w:rsidR="00CC75EF">
        <w:rPr>
          <w:rFonts w:ascii="Times New Roman" w:hAnsi="Times New Roman"/>
          <w:sz w:val="24"/>
          <w:szCs w:val="24"/>
        </w:rPr>
        <w:t xml:space="preserve">на новое мероприятие 1.7. «Обустройство участков улично-дорожной сети </w:t>
      </w:r>
      <w:proofErr w:type="gramStart"/>
      <w:r w:rsidR="00CC75EF">
        <w:rPr>
          <w:rFonts w:ascii="Times New Roman" w:hAnsi="Times New Roman"/>
          <w:sz w:val="24"/>
          <w:szCs w:val="24"/>
        </w:rPr>
        <w:t>в близи</w:t>
      </w:r>
      <w:proofErr w:type="gramEnd"/>
      <w:r w:rsidR="00CC75EF">
        <w:rPr>
          <w:rFonts w:ascii="Times New Roman" w:hAnsi="Times New Roman"/>
          <w:sz w:val="24"/>
          <w:szCs w:val="24"/>
        </w:rPr>
        <w:t xml:space="preserve"> образовательных организаций для обеспечения безопасности дорожного движения за счет </w:t>
      </w:r>
      <w:r w:rsidR="009D7953">
        <w:rPr>
          <w:rFonts w:ascii="Times New Roman" w:hAnsi="Times New Roman"/>
          <w:sz w:val="24"/>
          <w:szCs w:val="24"/>
        </w:rPr>
        <w:t xml:space="preserve">средств </w:t>
      </w:r>
      <w:r w:rsidR="00CC75EF">
        <w:rPr>
          <w:rFonts w:ascii="Times New Roman" w:hAnsi="Times New Roman"/>
          <w:sz w:val="24"/>
          <w:szCs w:val="24"/>
        </w:rPr>
        <w:t>дорожного фонда Холмогорского сельсовета»</w:t>
      </w:r>
      <w:r>
        <w:rPr>
          <w:rFonts w:ascii="Times New Roman" w:hAnsi="Times New Roman"/>
          <w:sz w:val="24"/>
          <w:szCs w:val="24"/>
        </w:rPr>
        <w:t>;</w:t>
      </w:r>
    </w:p>
    <w:p w:rsidR="00D74A03" w:rsidRDefault="00D74A03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F52B96">
        <w:rPr>
          <w:rFonts w:ascii="Times New Roman" w:hAnsi="Times New Roman"/>
          <w:sz w:val="24"/>
          <w:szCs w:val="24"/>
        </w:rPr>
        <w:t>593 329,67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52B9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,3</w:t>
      </w:r>
      <w:r w:rsidR="00F52B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</w:t>
      </w:r>
      <w:r w:rsidR="00CC75EF" w:rsidRPr="00CC75EF">
        <w:rPr>
          <w:rFonts w:ascii="Times New Roman" w:hAnsi="Times New Roman"/>
          <w:sz w:val="24"/>
          <w:szCs w:val="24"/>
        </w:rPr>
        <w:t xml:space="preserve"> </w:t>
      </w:r>
      <w:r w:rsidR="00CC75EF">
        <w:rPr>
          <w:rFonts w:ascii="Times New Roman" w:hAnsi="Times New Roman"/>
          <w:sz w:val="24"/>
          <w:szCs w:val="24"/>
        </w:rPr>
        <w:t>на новое мероприятие 1.5. «</w:t>
      </w:r>
      <w:r w:rsidR="009D7953">
        <w:rPr>
          <w:rFonts w:ascii="Times New Roman" w:hAnsi="Times New Roman"/>
          <w:sz w:val="24"/>
          <w:szCs w:val="24"/>
        </w:rPr>
        <w:t xml:space="preserve">Проектно-сметная документация для осуществления капитального ремонта дорог с </w:t>
      </w:r>
      <w:proofErr w:type="gramStart"/>
      <w:r w:rsidR="009D7953">
        <w:rPr>
          <w:rFonts w:ascii="Times New Roman" w:hAnsi="Times New Roman"/>
          <w:sz w:val="24"/>
          <w:szCs w:val="24"/>
        </w:rPr>
        <w:t>Холмогорское</w:t>
      </w:r>
      <w:proofErr w:type="gramEnd"/>
      <w:r w:rsidR="009D7953" w:rsidRPr="009D7953">
        <w:rPr>
          <w:rFonts w:ascii="Times New Roman" w:hAnsi="Times New Roman"/>
          <w:sz w:val="24"/>
          <w:szCs w:val="24"/>
        </w:rPr>
        <w:t xml:space="preserve"> </w:t>
      </w:r>
      <w:r w:rsidR="009D7953">
        <w:rPr>
          <w:rFonts w:ascii="Times New Roman" w:hAnsi="Times New Roman"/>
          <w:sz w:val="24"/>
          <w:szCs w:val="24"/>
        </w:rPr>
        <w:t>за счет средств дорожного фонда Холмогорского сельсовета</w:t>
      </w:r>
      <w:r w:rsidR="00CC75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116FE" w:rsidRPr="008116FE" w:rsidRDefault="008116FE" w:rsidP="009D7953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30C" w:rsidRPr="00DB630C" w:rsidRDefault="00714F21" w:rsidP="009A7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630C">
        <w:rPr>
          <w:rFonts w:ascii="Times New Roman" w:hAnsi="Times New Roman"/>
          <w:sz w:val="24"/>
          <w:szCs w:val="24"/>
        </w:rPr>
        <w:t>ерераспределены бюджетные ассигнования</w:t>
      </w:r>
      <w:r w:rsidR="009A721F">
        <w:rPr>
          <w:rFonts w:ascii="Times New Roman" w:hAnsi="Times New Roman"/>
          <w:sz w:val="24"/>
          <w:szCs w:val="24"/>
        </w:rPr>
        <w:t xml:space="preserve"> </w:t>
      </w:r>
      <w:r w:rsidR="003C1A3D" w:rsidRPr="00D74A03">
        <w:rPr>
          <w:rFonts w:ascii="Times New Roman" w:hAnsi="Times New Roman"/>
          <w:sz w:val="24"/>
          <w:szCs w:val="24"/>
        </w:rPr>
        <w:t xml:space="preserve">по подпрограмме «Проведение мероприятий, направленных на сохранение и улучшение </w:t>
      </w:r>
      <w:proofErr w:type="spellStart"/>
      <w:r w:rsidR="003C1A3D"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3C1A3D"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3C1A3D"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="003C1A3D" w:rsidRPr="00D74A03">
        <w:rPr>
          <w:rFonts w:ascii="Times New Roman" w:hAnsi="Times New Roman"/>
          <w:sz w:val="24"/>
          <w:szCs w:val="24"/>
        </w:rPr>
        <w:t xml:space="preserve"> – дорожной сети»</w:t>
      </w:r>
      <w:r w:rsidR="00940F1A">
        <w:rPr>
          <w:rFonts w:ascii="Times New Roman" w:hAnsi="Times New Roman"/>
          <w:sz w:val="24"/>
          <w:szCs w:val="24"/>
        </w:rPr>
        <w:t>,</w:t>
      </w:r>
      <w:r w:rsidR="003C1A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F1A">
        <w:rPr>
          <w:rFonts w:ascii="Times New Roman" w:hAnsi="Times New Roman"/>
          <w:sz w:val="24"/>
          <w:szCs w:val="24"/>
        </w:rPr>
        <w:t>согласно</w:t>
      </w:r>
      <w:bookmarkStart w:id="0" w:name="_GoBack"/>
      <w:bookmarkEnd w:id="0"/>
      <w:r w:rsidR="00D61207">
        <w:rPr>
          <w:rFonts w:ascii="Times New Roman" w:hAnsi="Times New Roman"/>
          <w:sz w:val="24"/>
          <w:szCs w:val="24"/>
        </w:rPr>
        <w:t xml:space="preserve"> </w:t>
      </w:r>
      <w:r w:rsidR="003C1A3D">
        <w:rPr>
          <w:rFonts w:ascii="Times New Roman" w:hAnsi="Times New Roman"/>
          <w:sz w:val="24"/>
          <w:szCs w:val="24"/>
        </w:rPr>
        <w:t>Решения</w:t>
      </w:r>
      <w:proofErr w:type="gramEnd"/>
      <w:r w:rsidR="003C1A3D">
        <w:rPr>
          <w:rFonts w:ascii="Times New Roman" w:hAnsi="Times New Roman"/>
          <w:sz w:val="24"/>
          <w:szCs w:val="24"/>
        </w:rPr>
        <w:t xml:space="preserve"> Совета депутатов Холмогорского </w:t>
      </w:r>
      <w:r w:rsidR="003C1A3D" w:rsidRPr="003C1A3D">
        <w:rPr>
          <w:rFonts w:ascii="Times New Roman" w:hAnsi="Times New Roman"/>
          <w:sz w:val="24"/>
          <w:szCs w:val="24"/>
        </w:rPr>
        <w:t>сельсовета</w:t>
      </w:r>
      <w:r w:rsidR="00D61207" w:rsidRPr="003C1A3D">
        <w:rPr>
          <w:rFonts w:ascii="Times New Roman" w:hAnsi="Times New Roman"/>
          <w:sz w:val="24"/>
          <w:szCs w:val="24"/>
        </w:rPr>
        <w:t xml:space="preserve"> от </w:t>
      </w:r>
      <w:r w:rsidR="003C1A3D" w:rsidRPr="003C1A3D">
        <w:rPr>
          <w:rFonts w:ascii="Times New Roman" w:hAnsi="Times New Roman"/>
          <w:sz w:val="24"/>
          <w:szCs w:val="24"/>
        </w:rPr>
        <w:t>13</w:t>
      </w:r>
      <w:r w:rsidR="00D61207" w:rsidRPr="003C1A3D">
        <w:rPr>
          <w:rFonts w:ascii="Times New Roman" w:hAnsi="Times New Roman"/>
          <w:sz w:val="24"/>
          <w:szCs w:val="24"/>
        </w:rPr>
        <w:t>.0</w:t>
      </w:r>
      <w:r w:rsidR="003C1A3D" w:rsidRPr="003C1A3D">
        <w:rPr>
          <w:rFonts w:ascii="Times New Roman" w:hAnsi="Times New Roman"/>
          <w:sz w:val="24"/>
          <w:szCs w:val="24"/>
        </w:rPr>
        <w:t>8</w:t>
      </w:r>
      <w:r w:rsidR="00D61207" w:rsidRPr="003C1A3D">
        <w:rPr>
          <w:rFonts w:ascii="Times New Roman" w:hAnsi="Times New Roman"/>
          <w:sz w:val="24"/>
          <w:szCs w:val="24"/>
        </w:rPr>
        <w:t>.2020 №  4</w:t>
      </w:r>
      <w:r w:rsidR="003C1A3D" w:rsidRPr="003C1A3D">
        <w:rPr>
          <w:rFonts w:ascii="Times New Roman" w:hAnsi="Times New Roman"/>
          <w:sz w:val="24"/>
          <w:szCs w:val="24"/>
        </w:rPr>
        <w:t>1-183р</w:t>
      </w:r>
      <w:r w:rsidR="00D61207">
        <w:rPr>
          <w:rFonts w:ascii="Times New Roman" w:hAnsi="Times New Roman"/>
          <w:sz w:val="24"/>
          <w:szCs w:val="24"/>
        </w:rPr>
        <w:t xml:space="preserve"> </w:t>
      </w:r>
      <w:r w:rsidR="009A721F">
        <w:rPr>
          <w:rFonts w:ascii="Times New Roman" w:hAnsi="Times New Roman"/>
          <w:sz w:val="24"/>
          <w:szCs w:val="24"/>
        </w:rPr>
        <w:t>по следующим мероприятиям</w:t>
      </w:r>
      <w:r w:rsidR="00DB630C" w:rsidRPr="00DB630C">
        <w:rPr>
          <w:rFonts w:ascii="Times New Roman" w:hAnsi="Times New Roman"/>
          <w:sz w:val="24"/>
          <w:szCs w:val="24"/>
        </w:rPr>
        <w:t xml:space="preserve">: </w:t>
      </w:r>
    </w:p>
    <w:p w:rsidR="00D61207" w:rsidRDefault="00DB630C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0C">
        <w:rPr>
          <w:rFonts w:ascii="Times New Roman" w:hAnsi="Times New Roman"/>
          <w:sz w:val="24"/>
          <w:szCs w:val="24"/>
        </w:rPr>
        <w:t xml:space="preserve"> - </w:t>
      </w:r>
      <w:r w:rsidR="009A721F">
        <w:rPr>
          <w:rFonts w:ascii="Times New Roman" w:hAnsi="Times New Roman"/>
          <w:sz w:val="24"/>
          <w:szCs w:val="24"/>
        </w:rPr>
        <w:t xml:space="preserve">в сумме </w:t>
      </w:r>
      <w:r w:rsidR="009D7953">
        <w:rPr>
          <w:rFonts w:ascii="Times New Roman" w:hAnsi="Times New Roman"/>
          <w:sz w:val="24"/>
          <w:szCs w:val="24"/>
        </w:rPr>
        <w:t>9 800,00</w:t>
      </w:r>
      <w:r w:rsidR="009A721F">
        <w:rPr>
          <w:rFonts w:ascii="Times New Roman" w:hAnsi="Times New Roman"/>
          <w:sz w:val="24"/>
          <w:szCs w:val="24"/>
        </w:rPr>
        <w:t xml:space="preserve"> руб. с мероприятия </w:t>
      </w:r>
      <w:r w:rsidR="009D7953">
        <w:rPr>
          <w:rFonts w:ascii="Times New Roman" w:hAnsi="Times New Roman"/>
          <w:sz w:val="24"/>
          <w:szCs w:val="24"/>
        </w:rPr>
        <w:t>1</w:t>
      </w:r>
      <w:r w:rsidR="009A721F">
        <w:rPr>
          <w:rFonts w:ascii="Times New Roman" w:hAnsi="Times New Roman"/>
          <w:sz w:val="24"/>
          <w:szCs w:val="24"/>
        </w:rPr>
        <w:t>.</w:t>
      </w:r>
      <w:r w:rsidR="009D7953">
        <w:rPr>
          <w:rFonts w:ascii="Times New Roman" w:hAnsi="Times New Roman"/>
          <w:sz w:val="24"/>
          <w:szCs w:val="24"/>
        </w:rPr>
        <w:t>1</w:t>
      </w:r>
      <w:r w:rsidR="009D7953" w:rsidRPr="00143693">
        <w:rPr>
          <w:rFonts w:ascii="Times New Roman" w:hAnsi="Times New Roman"/>
          <w:sz w:val="24"/>
          <w:szCs w:val="24"/>
        </w:rPr>
        <w:t>.</w:t>
      </w:r>
      <w:r w:rsidR="009A721F" w:rsidRPr="00143693">
        <w:rPr>
          <w:rFonts w:ascii="Times New Roman" w:hAnsi="Times New Roman"/>
          <w:sz w:val="24"/>
          <w:szCs w:val="24"/>
        </w:rPr>
        <w:t xml:space="preserve"> «</w:t>
      </w:r>
      <w:r w:rsidR="009D7953" w:rsidRPr="00143693">
        <w:rPr>
          <w:rFonts w:ascii="Times New Roman" w:hAnsi="Times New Roman"/>
          <w:sz w:val="24"/>
          <w:szCs w:val="24"/>
        </w:rPr>
        <w:t xml:space="preserve">Содержание улично-дорожной сети сельского поселения и </w:t>
      </w:r>
      <w:r w:rsidR="003C1A3D" w:rsidRPr="00143693">
        <w:rPr>
          <w:rFonts w:ascii="Times New Roman" w:hAnsi="Times New Roman"/>
          <w:sz w:val="24"/>
          <w:szCs w:val="24"/>
        </w:rPr>
        <w:t xml:space="preserve">искусственных сооружений на них за счет дорожного фонда </w:t>
      </w:r>
      <w:r w:rsidR="003C1A3D" w:rsidRPr="00143693">
        <w:rPr>
          <w:rFonts w:ascii="Times New Roman" w:hAnsi="Times New Roman"/>
          <w:sz w:val="24"/>
          <w:szCs w:val="24"/>
        </w:rPr>
        <w:t>Холмогорского сельсовета</w:t>
      </w:r>
      <w:r w:rsidR="00D61207" w:rsidRPr="00143693">
        <w:rPr>
          <w:rFonts w:ascii="Times New Roman" w:hAnsi="Times New Roman"/>
          <w:sz w:val="24"/>
          <w:szCs w:val="24"/>
        </w:rPr>
        <w:t xml:space="preserve">» на </w:t>
      </w:r>
      <w:r w:rsidR="003C1A3D" w:rsidRPr="00143693">
        <w:rPr>
          <w:rFonts w:ascii="Times New Roman" w:hAnsi="Times New Roman"/>
          <w:sz w:val="24"/>
          <w:szCs w:val="24"/>
        </w:rPr>
        <w:t xml:space="preserve">добавленные новые </w:t>
      </w:r>
      <w:r w:rsidR="00D61207" w:rsidRPr="00143693">
        <w:rPr>
          <w:rFonts w:ascii="Times New Roman" w:hAnsi="Times New Roman"/>
          <w:sz w:val="24"/>
          <w:szCs w:val="24"/>
        </w:rPr>
        <w:t>мероприяти</w:t>
      </w:r>
      <w:r w:rsidR="003C1A3D" w:rsidRPr="00143693">
        <w:rPr>
          <w:rFonts w:ascii="Times New Roman" w:hAnsi="Times New Roman"/>
          <w:sz w:val="24"/>
          <w:szCs w:val="24"/>
        </w:rPr>
        <w:t>я</w:t>
      </w:r>
      <w:r w:rsidR="00D61207" w:rsidRPr="00143693">
        <w:rPr>
          <w:rFonts w:ascii="Times New Roman" w:hAnsi="Times New Roman"/>
          <w:sz w:val="24"/>
          <w:szCs w:val="24"/>
        </w:rPr>
        <w:t xml:space="preserve"> </w:t>
      </w:r>
      <w:r w:rsidR="003C1A3D" w:rsidRPr="00143693">
        <w:rPr>
          <w:rFonts w:ascii="Times New Roman" w:hAnsi="Times New Roman"/>
          <w:sz w:val="24"/>
          <w:szCs w:val="24"/>
        </w:rPr>
        <w:t>1</w:t>
      </w:r>
      <w:r w:rsidR="00D61207" w:rsidRPr="00143693">
        <w:rPr>
          <w:rFonts w:ascii="Times New Roman" w:hAnsi="Times New Roman"/>
          <w:sz w:val="24"/>
          <w:szCs w:val="24"/>
        </w:rPr>
        <w:t>.</w:t>
      </w:r>
      <w:r w:rsidR="003C1A3D" w:rsidRPr="00143693">
        <w:rPr>
          <w:rFonts w:ascii="Times New Roman" w:hAnsi="Times New Roman"/>
          <w:sz w:val="24"/>
          <w:szCs w:val="24"/>
        </w:rPr>
        <w:t>6.</w:t>
      </w:r>
      <w:r w:rsidR="00D61207" w:rsidRPr="00143693">
        <w:rPr>
          <w:rFonts w:ascii="Times New Roman" w:hAnsi="Times New Roman"/>
          <w:sz w:val="24"/>
          <w:szCs w:val="24"/>
        </w:rPr>
        <w:t xml:space="preserve"> «</w:t>
      </w:r>
      <w:r w:rsidR="00143693">
        <w:rPr>
          <w:rFonts w:ascii="Times New Roman" w:hAnsi="Times New Roman"/>
          <w:sz w:val="24"/>
          <w:szCs w:val="24"/>
        </w:rPr>
        <w:t>Реализация мероприятий, направленных на повышение безопасности дорожного движения</w:t>
      </w:r>
      <w:r w:rsidR="00143693" w:rsidRPr="00143693">
        <w:rPr>
          <w:rFonts w:ascii="Times New Roman" w:hAnsi="Times New Roman"/>
          <w:sz w:val="24"/>
          <w:szCs w:val="24"/>
        </w:rPr>
        <w:t xml:space="preserve"> </w:t>
      </w:r>
      <w:r w:rsidR="00143693" w:rsidRPr="00143693">
        <w:rPr>
          <w:rFonts w:ascii="Times New Roman" w:hAnsi="Times New Roman"/>
          <w:sz w:val="24"/>
          <w:szCs w:val="24"/>
        </w:rPr>
        <w:t xml:space="preserve">за счет </w:t>
      </w:r>
      <w:r w:rsidR="00143693">
        <w:rPr>
          <w:rFonts w:ascii="Times New Roman" w:hAnsi="Times New Roman"/>
          <w:sz w:val="24"/>
          <w:szCs w:val="24"/>
        </w:rPr>
        <w:t xml:space="preserve">средств </w:t>
      </w:r>
      <w:r w:rsidR="00143693" w:rsidRPr="00143693">
        <w:rPr>
          <w:rFonts w:ascii="Times New Roman" w:hAnsi="Times New Roman"/>
          <w:sz w:val="24"/>
          <w:szCs w:val="24"/>
        </w:rPr>
        <w:t>дорожного фонда Холмогорского сельсовета</w:t>
      </w:r>
      <w:r w:rsidR="00D61207" w:rsidRPr="00143693">
        <w:rPr>
          <w:rFonts w:ascii="Times New Roman" w:hAnsi="Times New Roman"/>
          <w:sz w:val="24"/>
          <w:szCs w:val="24"/>
        </w:rPr>
        <w:t>»</w:t>
      </w:r>
      <w:r w:rsidR="00143693">
        <w:rPr>
          <w:rFonts w:ascii="Times New Roman" w:hAnsi="Times New Roman"/>
          <w:sz w:val="24"/>
          <w:szCs w:val="24"/>
        </w:rPr>
        <w:t xml:space="preserve"> </w:t>
      </w:r>
      <w:r w:rsidR="00143693">
        <w:rPr>
          <w:rFonts w:ascii="Times New Roman" w:hAnsi="Times New Roman"/>
          <w:sz w:val="24"/>
          <w:szCs w:val="24"/>
        </w:rPr>
        <w:t xml:space="preserve">в сумме </w:t>
      </w:r>
      <w:r w:rsidR="00143693">
        <w:rPr>
          <w:rFonts w:ascii="Times New Roman" w:hAnsi="Times New Roman"/>
          <w:sz w:val="24"/>
          <w:szCs w:val="24"/>
        </w:rPr>
        <w:t>6</w:t>
      </w:r>
      <w:r w:rsidR="00143693">
        <w:rPr>
          <w:rFonts w:ascii="Times New Roman" w:hAnsi="Times New Roman"/>
          <w:sz w:val="24"/>
          <w:szCs w:val="24"/>
        </w:rPr>
        <w:t> </w:t>
      </w:r>
      <w:r w:rsidR="00143693">
        <w:rPr>
          <w:rFonts w:ascii="Times New Roman" w:hAnsi="Times New Roman"/>
          <w:sz w:val="24"/>
          <w:szCs w:val="24"/>
        </w:rPr>
        <w:t>6</w:t>
      </w:r>
      <w:r w:rsidR="00143693">
        <w:rPr>
          <w:rFonts w:ascii="Times New Roman" w:hAnsi="Times New Roman"/>
          <w:sz w:val="24"/>
          <w:szCs w:val="24"/>
        </w:rPr>
        <w:t>00,00 руб.</w:t>
      </w:r>
      <w:r w:rsidR="00143693">
        <w:rPr>
          <w:rFonts w:ascii="Times New Roman" w:hAnsi="Times New Roman"/>
          <w:sz w:val="24"/>
          <w:szCs w:val="24"/>
        </w:rPr>
        <w:t xml:space="preserve"> и 1.7. «</w:t>
      </w:r>
      <w:r w:rsidR="00143693">
        <w:rPr>
          <w:rFonts w:ascii="Times New Roman" w:hAnsi="Times New Roman"/>
          <w:sz w:val="24"/>
          <w:szCs w:val="24"/>
        </w:rPr>
        <w:t>Обустройство участков улично-дорожной сети в близи образовательных организаций для обеспечения безопасности дорожного движения за счет средств дорожного фонда Холмогорского сельсовета</w:t>
      </w:r>
      <w:r w:rsidR="00143693">
        <w:rPr>
          <w:rFonts w:ascii="Times New Roman" w:hAnsi="Times New Roman"/>
          <w:sz w:val="24"/>
          <w:szCs w:val="24"/>
        </w:rPr>
        <w:t xml:space="preserve">» </w:t>
      </w:r>
      <w:r w:rsidR="00143693">
        <w:rPr>
          <w:rFonts w:ascii="Times New Roman" w:hAnsi="Times New Roman"/>
          <w:sz w:val="24"/>
          <w:szCs w:val="24"/>
        </w:rPr>
        <w:t xml:space="preserve">в сумме </w:t>
      </w:r>
      <w:r w:rsidR="00143693">
        <w:rPr>
          <w:rFonts w:ascii="Times New Roman" w:hAnsi="Times New Roman"/>
          <w:sz w:val="24"/>
          <w:szCs w:val="24"/>
        </w:rPr>
        <w:t>3</w:t>
      </w:r>
      <w:r w:rsidR="00143693">
        <w:rPr>
          <w:rFonts w:ascii="Times New Roman" w:hAnsi="Times New Roman"/>
          <w:sz w:val="24"/>
          <w:szCs w:val="24"/>
        </w:rPr>
        <w:t> </w:t>
      </w:r>
      <w:r w:rsidR="00143693">
        <w:rPr>
          <w:rFonts w:ascii="Times New Roman" w:hAnsi="Times New Roman"/>
          <w:sz w:val="24"/>
          <w:szCs w:val="24"/>
        </w:rPr>
        <w:t>2</w:t>
      </w:r>
      <w:r w:rsidR="00143693">
        <w:rPr>
          <w:rFonts w:ascii="Times New Roman" w:hAnsi="Times New Roman"/>
          <w:sz w:val="24"/>
          <w:szCs w:val="24"/>
        </w:rPr>
        <w:t>00,00 руб</w:t>
      </w:r>
      <w:proofErr w:type="gramStart"/>
      <w:r w:rsidR="00143693">
        <w:rPr>
          <w:rFonts w:ascii="Times New Roman" w:hAnsi="Times New Roman"/>
          <w:sz w:val="24"/>
          <w:szCs w:val="24"/>
        </w:rPr>
        <w:t>.</w:t>
      </w:r>
      <w:r w:rsidR="00143693">
        <w:rPr>
          <w:rFonts w:ascii="Times New Roman" w:hAnsi="Times New Roman"/>
          <w:sz w:val="24"/>
          <w:szCs w:val="24"/>
        </w:rPr>
        <w:t>.</w:t>
      </w:r>
      <w:proofErr w:type="gramEnd"/>
    </w:p>
    <w:p w:rsidR="00DB630C" w:rsidRPr="00F129EF" w:rsidRDefault="00DB630C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07" w:rsidRPr="00F129EF" w:rsidRDefault="00234E65" w:rsidP="00D61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714F21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D61207">
        <w:rPr>
          <w:rFonts w:ascii="Times New Roman" w:hAnsi="Times New Roman"/>
          <w:sz w:val="24"/>
          <w:szCs w:val="24"/>
        </w:rPr>
        <w:t xml:space="preserve"> </w:t>
      </w:r>
      <w:r w:rsidR="00D61207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D61207">
        <w:rPr>
          <w:rFonts w:ascii="Times New Roman" w:hAnsi="Times New Roman"/>
          <w:sz w:val="24"/>
          <w:szCs w:val="24"/>
        </w:rPr>
        <w:t>06.12.2019</w:t>
      </w:r>
      <w:r w:rsidR="00D61207" w:rsidRPr="00F129EF">
        <w:rPr>
          <w:rFonts w:ascii="Times New Roman" w:hAnsi="Times New Roman"/>
          <w:sz w:val="24"/>
          <w:szCs w:val="24"/>
        </w:rPr>
        <w:t xml:space="preserve"> № </w:t>
      </w:r>
      <w:r w:rsidR="00D61207">
        <w:rPr>
          <w:rFonts w:ascii="Times New Roman" w:hAnsi="Times New Roman"/>
          <w:sz w:val="24"/>
          <w:szCs w:val="24"/>
        </w:rPr>
        <w:t>472</w:t>
      </w:r>
      <w:r w:rsidR="00D61207" w:rsidRPr="00F129EF">
        <w:rPr>
          <w:rFonts w:ascii="Times New Roman" w:hAnsi="Times New Roman"/>
          <w:sz w:val="24"/>
          <w:szCs w:val="24"/>
        </w:rPr>
        <w:t>-п</w:t>
      </w:r>
      <w:r w:rsidR="00D61207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D61207" w:rsidRPr="00F129EF">
        <w:rPr>
          <w:rFonts w:ascii="Times New Roman" w:hAnsi="Times New Roman"/>
          <w:sz w:val="24"/>
          <w:szCs w:val="24"/>
        </w:rPr>
        <w:t>)</w:t>
      </w:r>
      <w:r w:rsidR="00D61207">
        <w:rPr>
          <w:rFonts w:ascii="Times New Roman" w:hAnsi="Times New Roman"/>
          <w:sz w:val="24"/>
          <w:szCs w:val="24"/>
        </w:rPr>
        <w:t>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7402A2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  <w:r w:rsidR="00FC71D3" w:rsidRPr="00F12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 xml:space="preserve">              </w:t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85" w:rsidRDefault="00832A85" w:rsidP="008B37B1">
      <w:pPr>
        <w:spacing w:after="0" w:line="240" w:lineRule="auto"/>
      </w:pPr>
      <w:r>
        <w:separator/>
      </w:r>
    </w:p>
  </w:endnote>
  <w:endnote w:type="continuationSeparator" w:id="0">
    <w:p w:rsidR="00832A85" w:rsidRDefault="00832A85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E769A" w:rsidRDefault="008E7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1A">
          <w:rPr>
            <w:noProof/>
          </w:rPr>
          <w:t>5</w:t>
        </w:r>
        <w:r>
          <w:fldChar w:fldCharType="end"/>
        </w:r>
      </w:p>
    </w:sdtContent>
  </w:sdt>
  <w:p w:rsidR="008E769A" w:rsidRDefault="008E7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85" w:rsidRDefault="00832A85" w:rsidP="008B37B1">
      <w:pPr>
        <w:spacing w:after="0" w:line="240" w:lineRule="auto"/>
      </w:pPr>
      <w:r>
        <w:separator/>
      </w:r>
    </w:p>
  </w:footnote>
  <w:footnote w:type="continuationSeparator" w:id="0">
    <w:p w:rsidR="00832A85" w:rsidRDefault="00832A85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877"/>
    <w:multiLevelType w:val="hybridMultilevel"/>
    <w:tmpl w:val="D6C4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2B7F"/>
    <w:multiLevelType w:val="hybridMultilevel"/>
    <w:tmpl w:val="5B5E7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2AB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8785C"/>
    <w:rsid w:val="000B263F"/>
    <w:rsid w:val="000B2BA0"/>
    <w:rsid w:val="000D5C77"/>
    <w:rsid w:val="000E4E86"/>
    <w:rsid w:val="000F08AB"/>
    <w:rsid w:val="000F6325"/>
    <w:rsid w:val="000F66AD"/>
    <w:rsid w:val="001112B3"/>
    <w:rsid w:val="00143693"/>
    <w:rsid w:val="00191D88"/>
    <w:rsid w:val="001926DC"/>
    <w:rsid w:val="001A4831"/>
    <w:rsid w:val="001A6265"/>
    <w:rsid w:val="001F3E63"/>
    <w:rsid w:val="002253DB"/>
    <w:rsid w:val="00234E65"/>
    <w:rsid w:val="00242294"/>
    <w:rsid w:val="002479A4"/>
    <w:rsid w:val="002501DF"/>
    <w:rsid w:val="00276E92"/>
    <w:rsid w:val="002C3014"/>
    <w:rsid w:val="002E2DCF"/>
    <w:rsid w:val="002F50E3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C1A3D"/>
    <w:rsid w:val="003E38DD"/>
    <w:rsid w:val="003F2576"/>
    <w:rsid w:val="00407CD6"/>
    <w:rsid w:val="00452711"/>
    <w:rsid w:val="004747DD"/>
    <w:rsid w:val="00475561"/>
    <w:rsid w:val="00477BD9"/>
    <w:rsid w:val="00484AA4"/>
    <w:rsid w:val="004A5481"/>
    <w:rsid w:val="004B0092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714F21"/>
    <w:rsid w:val="007402A2"/>
    <w:rsid w:val="00765C60"/>
    <w:rsid w:val="0076700D"/>
    <w:rsid w:val="00796D60"/>
    <w:rsid w:val="007C4308"/>
    <w:rsid w:val="007D36F3"/>
    <w:rsid w:val="007E56B7"/>
    <w:rsid w:val="008116FE"/>
    <w:rsid w:val="00817F68"/>
    <w:rsid w:val="00827FDF"/>
    <w:rsid w:val="00832A85"/>
    <w:rsid w:val="00834C60"/>
    <w:rsid w:val="00837824"/>
    <w:rsid w:val="008716D7"/>
    <w:rsid w:val="00880C43"/>
    <w:rsid w:val="00892959"/>
    <w:rsid w:val="008A4A19"/>
    <w:rsid w:val="008A7D42"/>
    <w:rsid w:val="008B37B1"/>
    <w:rsid w:val="008B6BF4"/>
    <w:rsid w:val="008C776F"/>
    <w:rsid w:val="008E769A"/>
    <w:rsid w:val="008F31E7"/>
    <w:rsid w:val="009106C7"/>
    <w:rsid w:val="00940F1A"/>
    <w:rsid w:val="00944DEE"/>
    <w:rsid w:val="00945AEC"/>
    <w:rsid w:val="009630A6"/>
    <w:rsid w:val="009757AC"/>
    <w:rsid w:val="0098695F"/>
    <w:rsid w:val="009A721F"/>
    <w:rsid w:val="009B444D"/>
    <w:rsid w:val="009D7953"/>
    <w:rsid w:val="009F1034"/>
    <w:rsid w:val="00A33CA2"/>
    <w:rsid w:val="00A4126C"/>
    <w:rsid w:val="00AE44BD"/>
    <w:rsid w:val="00AF553A"/>
    <w:rsid w:val="00B02A3B"/>
    <w:rsid w:val="00B10C15"/>
    <w:rsid w:val="00B22CCE"/>
    <w:rsid w:val="00B312A2"/>
    <w:rsid w:val="00B4670B"/>
    <w:rsid w:val="00B57F6F"/>
    <w:rsid w:val="00B82EA6"/>
    <w:rsid w:val="00BB4B96"/>
    <w:rsid w:val="00BC7383"/>
    <w:rsid w:val="00BE02C6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C0295"/>
    <w:rsid w:val="00CC75EF"/>
    <w:rsid w:val="00CE3372"/>
    <w:rsid w:val="00D22EF9"/>
    <w:rsid w:val="00D23119"/>
    <w:rsid w:val="00D23A3F"/>
    <w:rsid w:val="00D27307"/>
    <w:rsid w:val="00D35CD8"/>
    <w:rsid w:val="00D61207"/>
    <w:rsid w:val="00D63D54"/>
    <w:rsid w:val="00D64498"/>
    <w:rsid w:val="00D74612"/>
    <w:rsid w:val="00D74A03"/>
    <w:rsid w:val="00D77DA4"/>
    <w:rsid w:val="00D85769"/>
    <w:rsid w:val="00DA29B5"/>
    <w:rsid w:val="00DA301B"/>
    <w:rsid w:val="00DB630C"/>
    <w:rsid w:val="00DD53BE"/>
    <w:rsid w:val="00DE0045"/>
    <w:rsid w:val="00DE6B0D"/>
    <w:rsid w:val="00E32E18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3044E"/>
    <w:rsid w:val="00F52B96"/>
    <w:rsid w:val="00F622F2"/>
    <w:rsid w:val="00F72213"/>
    <w:rsid w:val="00FC2031"/>
    <w:rsid w:val="00FC71D3"/>
    <w:rsid w:val="00FD2F99"/>
    <w:rsid w:val="00FE050C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590F-71D8-460C-A1CA-77B267D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27</cp:revision>
  <cp:lastPrinted>2020-10-27T03:36:00Z</cp:lastPrinted>
  <dcterms:created xsi:type="dcterms:W3CDTF">2014-07-18T12:00:00Z</dcterms:created>
  <dcterms:modified xsi:type="dcterms:W3CDTF">2020-10-27T03:36:00Z</dcterms:modified>
</cp:coreProperties>
</file>